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02B00">
      <w:pPr>
        <w:suppressAutoHyphens/>
        <w:spacing w:line="600" w:lineRule="exact"/>
        <w:jc w:val="center"/>
        <w:rPr>
          <w:rFonts w:hint="eastAsia" w:ascii="宋体" w:hAnsi="宋体" w:eastAsia="方正小标宋_GBK" w:cs="方正小标宋_GBK"/>
          <w:b w:val="0"/>
          <w:bCs w:val="0"/>
          <w:sz w:val="44"/>
          <w:szCs w:val="44"/>
          <w:lang w:val="en-US" w:eastAsia="zh-CN"/>
        </w:rPr>
      </w:pPr>
      <w:r>
        <w:rPr>
          <w:rFonts w:hint="eastAsia" w:ascii="宋体" w:hAnsi="宋体" w:eastAsia="方正小标宋_GBK" w:cs="方正小标宋_GBK"/>
          <w:b w:val="0"/>
          <w:bCs w:val="0"/>
          <w:sz w:val="44"/>
          <w:szCs w:val="44"/>
          <w:lang w:val="en-US" w:eastAsia="zh-CN"/>
        </w:rPr>
        <w:t>《源城区森林火灾应急预案》政策解读</w:t>
      </w:r>
    </w:p>
    <w:p w14:paraId="6C4EAC94">
      <w:pPr>
        <w:spacing w:line="600" w:lineRule="exact"/>
        <w:ind w:firstLine="640" w:firstLineChars="200"/>
        <w:rPr>
          <w:rFonts w:hint="eastAsia" w:ascii="宋体" w:hAnsi="宋体" w:eastAsia="方正仿宋_GBK" w:cs="方正仿宋_GBK"/>
          <w:sz w:val="32"/>
          <w:szCs w:val="32"/>
        </w:rPr>
      </w:pPr>
    </w:p>
    <w:p w14:paraId="58A11325">
      <w:pPr>
        <w:spacing w:line="560" w:lineRule="exact"/>
        <w:ind w:right="61" w:rightChars="19" w:firstLine="672" w:firstLineChars="200"/>
        <w:jc w:val="left"/>
        <w:rPr>
          <w:rFonts w:hint="eastAsia" w:ascii="宋体" w:hAnsi="宋体" w:eastAsia="方正仿宋_GBK" w:cs="方正仿宋_GBK"/>
          <w:spacing w:val="8"/>
          <w:sz w:val="32"/>
          <w:szCs w:val="32"/>
          <w:lang w:eastAsia="zh-CN"/>
        </w:rPr>
      </w:pPr>
      <w:r>
        <w:rPr>
          <w:rFonts w:hint="eastAsia" w:ascii="宋体" w:hAnsi="宋体" w:eastAsia="方正仿宋_GBK" w:cs="方正仿宋_GBK"/>
          <w:spacing w:val="8"/>
          <w:sz w:val="32"/>
          <w:szCs w:val="32"/>
        </w:rPr>
        <w:t>为全面提升我区森林火灾应对能力，保障人民群众生命财产和森林资源安全，2025年11月19日，源城区人民政府办公室修订印发了《源城区森林火灾应急预案》（以下简称《预案》）。现就有关内容解读如下：</w:t>
      </w:r>
    </w:p>
    <w:p w14:paraId="7D0A5A0A">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b w:val="0"/>
          <w:bCs w:val="0"/>
          <w:sz w:val="32"/>
          <w:szCs w:val="32"/>
          <w:lang w:val="en-US" w:eastAsia="zh-CN"/>
        </w:rPr>
      </w:pPr>
      <w:r>
        <w:rPr>
          <w:rFonts w:hint="eastAsia" w:ascii="宋体" w:hAnsi="宋体" w:eastAsia="黑体" w:cs="黑体"/>
          <w:b w:val="0"/>
          <w:bCs w:val="0"/>
          <w:sz w:val="32"/>
          <w:szCs w:val="32"/>
          <w:lang w:val="en-US" w:eastAsia="zh-CN"/>
        </w:rPr>
        <w:t>一、修订背景与意义</w:t>
      </w:r>
    </w:p>
    <w:p w14:paraId="425E40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color w:val="auto"/>
          <w:spacing w:val="8"/>
          <w:sz w:val="32"/>
          <w:szCs w:val="32"/>
          <w:lang w:eastAsia="zh-CN"/>
        </w:rPr>
        <w:t>森林火灾具有突发性强、破坏性大、处置难度高等特点。随着气候变化和人为活动增多，森林防灭火形势日益严峻。原预案已不能完全适应当前防灭火工作实际需求。此次修订深入贯彻落实习近平总书记关于防灾减灾救灾和森林草原防灭火工作的重要指示精神，进一步完善了统一领导、权责一致、权威高效的应急指挥体系，提升了预案的科学性、针对性和可操作性。</w:t>
      </w:r>
    </w:p>
    <w:p w14:paraId="31409075">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b w:val="0"/>
          <w:bCs w:val="0"/>
          <w:sz w:val="32"/>
          <w:szCs w:val="32"/>
          <w:lang w:val="en-US" w:eastAsia="zh-CN"/>
        </w:rPr>
      </w:pPr>
      <w:r>
        <w:rPr>
          <w:rFonts w:hint="eastAsia" w:ascii="宋体" w:hAnsi="宋体" w:eastAsia="黑体" w:cs="黑体"/>
          <w:b w:val="0"/>
          <w:bCs w:val="0"/>
          <w:sz w:val="32"/>
          <w:szCs w:val="32"/>
          <w:lang w:val="en-US" w:eastAsia="zh-CN"/>
        </w:rPr>
        <w:t>二、主要依据</w:t>
      </w:r>
    </w:p>
    <w:p w14:paraId="65DF44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《预案》依据《中华人民共和国森林法》《森林防火条例》《广东省森林防火条例》《河源市森林火灾应急预案》等国家、省、市相关法律法规和规范性文件制定，确保与国家、省、市应急体系衔接一致。</w:t>
      </w:r>
    </w:p>
    <w:p w14:paraId="07D566DB">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b w:val="0"/>
          <w:bCs w:val="0"/>
          <w:sz w:val="32"/>
          <w:szCs w:val="32"/>
          <w:lang w:val="en-US" w:eastAsia="zh-CN"/>
        </w:rPr>
      </w:pPr>
      <w:r>
        <w:rPr>
          <w:rFonts w:hint="eastAsia" w:ascii="宋体" w:hAnsi="宋体" w:eastAsia="黑体" w:cs="黑体"/>
          <w:b w:val="0"/>
          <w:bCs w:val="0"/>
          <w:sz w:val="32"/>
          <w:szCs w:val="32"/>
          <w:lang w:val="en-US" w:eastAsia="zh-CN"/>
        </w:rPr>
        <w:t>三、适用范围</w:t>
      </w:r>
    </w:p>
    <w:p w14:paraId="42C46A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val="0"/>
          <w:bCs w:val="0"/>
          <w:kern w:val="0"/>
          <w:sz w:val="32"/>
          <w:szCs w:val="32"/>
          <w:lang w:val="en-US" w:eastAsia="zh-CN"/>
        </w:rPr>
        <w:t>适用于源城区行政区域内发生的森林火灾应急处置工作，以及相邻县（区）发生的对我区造成威胁或影响的森林火灾应急处置工作。</w:t>
      </w:r>
    </w:p>
    <w:p w14:paraId="1B2B13E9">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b w:val="0"/>
          <w:bCs w:val="0"/>
          <w:sz w:val="32"/>
          <w:szCs w:val="32"/>
          <w:lang w:val="en-US" w:eastAsia="zh-CN"/>
        </w:rPr>
      </w:pPr>
      <w:r>
        <w:rPr>
          <w:rFonts w:hint="eastAsia" w:ascii="宋体" w:hAnsi="宋体" w:eastAsia="黑体" w:cs="黑体"/>
          <w:b w:val="0"/>
          <w:bCs w:val="0"/>
          <w:sz w:val="32"/>
          <w:szCs w:val="32"/>
          <w:lang w:val="en-US" w:eastAsia="zh-CN"/>
        </w:rPr>
        <w:t>四、主要内容</w:t>
      </w:r>
    </w:p>
    <w:p w14:paraId="4F6127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b w:val="0"/>
          <w:bCs w:val="0"/>
          <w:kern w:val="0"/>
          <w:sz w:val="32"/>
          <w:szCs w:val="32"/>
          <w:lang w:val="en-US" w:eastAsia="zh-CN"/>
        </w:rPr>
        <w:t>《预案》共分为9个章节，主要内容包括：</w:t>
      </w:r>
    </w:p>
    <w:p w14:paraId="46B88C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b/>
          <w:bCs/>
          <w:kern w:val="0"/>
          <w:sz w:val="32"/>
          <w:szCs w:val="32"/>
          <w:lang w:val="en-US" w:eastAsia="zh-CN"/>
        </w:rPr>
        <w:t>总则：</w:t>
      </w:r>
      <w:r>
        <w:rPr>
          <w:rFonts w:hint="eastAsia" w:ascii="宋体" w:hAnsi="宋体" w:eastAsia="方正仿宋_GBK" w:cs="方正仿宋_GBK"/>
          <w:b w:val="0"/>
          <w:bCs w:val="0"/>
          <w:kern w:val="0"/>
          <w:sz w:val="32"/>
          <w:szCs w:val="32"/>
          <w:lang w:val="en-US" w:eastAsia="zh-CN"/>
        </w:rPr>
        <w:t>明确编制目的、依据、适用范围、工作原则、灾害分级和响应分级。</w:t>
      </w:r>
    </w:p>
    <w:p w14:paraId="101C4F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b/>
          <w:bCs/>
          <w:kern w:val="0"/>
          <w:sz w:val="32"/>
          <w:szCs w:val="32"/>
          <w:lang w:val="en-US" w:eastAsia="zh-CN"/>
        </w:rPr>
        <w:t>主要任务：</w:t>
      </w:r>
      <w:r>
        <w:rPr>
          <w:rFonts w:hint="eastAsia" w:ascii="宋体" w:hAnsi="宋体" w:eastAsia="方正仿宋_GBK" w:cs="方正仿宋_GBK"/>
          <w:b w:val="0"/>
          <w:bCs w:val="0"/>
          <w:kern w:val="0"/>
          <w:sz w:val="32"/>
          <w:szCs w:val="32"/>
          <w:lang w:val="en-US" w:eastAsia="zh-CN"/>
        </w:rPr>
        <w:t>包括人员转移、扑火行动、保护重要目标、转移</w:t>
      </w:r>
      <w:r>
        <w:rPr>
          <w:rFonts w:hint="eastAsia" w:ascii="宋体" w:hAnsi="宋体" w:eastAsia="方正仿宋_GBK" w:cs="方正仿宋_GBK"/>
          <w:b w:val="0"/>
          <w:bCs w:val="0"/>
          <w:strike w:val="0"/>
          <w:dstrike w:val="0"/>
          <w:color w:val="auto"/>
          <w:kern w:val="0"/>
          <w:sz w:val="32"/>
          <w:szCs w:val="32"/>
          <w:u w:val="none"/>
          <w:shd w:val="clear" w:fill="auto"/>
          <w:lang w:val="en-US" w:eastAsia="zh-CN"/>
        </w:rPr>
        <w:t>物资</w:t>
      </w:r>
      <w:r>
        <w:rPr>
          <w:rFonts w:hint="eastAsia" w:ascii="宋体" w:hAnsi="宋体" w:eastAsia="方正仿宋_GBK" w:cs="方正仿宋_GBK"/>
          <w:b w:val="0"/>
          <w:bCs w:val="0"/>
          <w:kern w:val="0"/>
          <w:sz w:val="32"/>
          <w:szCs w:val="32"/>
          <w:lang w:val="en-US" w:eastAsia="zh-CN"/>
        </w:rPr>
        <w:t>、维护社会稳定等。</w:t>
      </w:r>
    </w:p>
    <w:p w14:paraId="7388F0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b/>
          <w:bCs/>
          <w:kern w:val="0"/>
          <w:sz w:val="32"/>
          <w:szCs w:val="32"/>
          <w:lang w:val="en-US" w:eastAsia="zh-CN"/>
        </w:rPr>
        <w:t>组织指挥体系：</w:t>
      </w:r>
      <w:r>
        <w:rPr>
          <w:rFonts w:hint="eastAsia" w:ascii="宋体" w:hAnsi="宋体" w:eastAsia="方正仿宋_GBK" w:cs="方正仿宋_GBK"/>
          <w:b w:val="0"/>
          <w:bCs w:val="0"/>
          <w:kern w:val="0"/>
          <w:sz w:val="32"/>
          <w:szCs w:val="32"/>
          <w:lang w:val="en-US" w:eastAsia="zh-CN"/>
        </w:rPr>
        <w:t>明确了区、镇（街道）两级森林防灭火指挥机构的设置、职责分工及现场指挥机制。</w:t>
      </w:r>
    </w:p>
    <w:p w14:paraId="0A945E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b/>
          <w:bCs/>
          <w:kern w:val="0"/>
          <w:sz w:val="32"/>
          <w:szCs w:val="32"/>
          <w:lang w:val="en-US" w:eastAsia="zh-CN"/>
        </w:rPr>
        <w:t>处置力量：</w:t>
      </w:r>
      <w:r>
        <w:rPr>
          <w:rFonts w:hint="eastAsia" w:ascii="宋体" w:hAnsi="宋体" w:eastAsia="方正仿宋_GBK" w:cs="方正仿宋_GBK"/>
          <w:b w:val="0"/>
          <w:bCs w:val="0"/>
          <w:kern w:val="0"/>
          <w:sz w:val="32"/>
          <w:szCs w:val="32"/>
          <w:lang w:val="en-US" w:eastAsia="zh-CN"/>
        </w:rPr>
        <w:t>规范了扑火力量的编成、调动和跨区支援机制。</w:t>
      </w:r>
    </w:p>
    <w:p w14:paraId="6A5638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b/>
          <w:bCs/>
          <w:kern w:val="0"/>
          <w:sz w:val="32"/>
          <w:szCs w:val="32"/>
          <w:lang w:val="en-US" w:eastAsia="zh-CN"/>
        </w:rPr>
        <w:t>火险预警与信息报告：</w:t>
      </w:r>
      <w:r>
        <w:rPr>
          <w:rFonts w:hint="eastAsia" w:ascii="宋体" w:hAnsi="宋体" w:eastAsia="方正仿宋_GBK" w:cs="方正仿宋_GBK"/>
          <w:b w:val="0"/>
          <w:bCs w:val="0"/>
          <w:kern w:val="0"/>
          <w:sz w:val="32"/>
          <w:szCs w:val="32"/>
          <w:lang w:val="en-US" w:eastAsia="zh-CN"/>
        </w:rPr>
        <w:t>建立了三级预警响应机制，明确了火情监测、信息报告的程序和时限。</w:t>
      </w:r>
    </w:p>
    <w:p w14:paraId="2629DC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b/>
          <w:bCs/>
          <w:kern w:val="0"/>
          <w:sz w:val="32"/>
          <w:szCs w:val="32"/>
          <w:lang w:val="en-US" w:eastAsia="zh-CN"/>
        </w:rPr>
        <w:t>应急响应：</w:t>
      </w:r>
      <w:r>
        <w:rPr>
          <w:rFonts w:hint="eastAsia" w:ascii="宋体" w:hAnsi="宋体" w:eastAsia="方正仿宋_GBK" w:cs="方正仿宋_GBK"/>
          <w:b w:val="0"/>
          <w:bCs w:val="0"/>
          <w:kern w:val="0"/>
          <w:sz w:val="32"/>
          <w:szCs w:val="32"/>
          <w:lang w:val="en-US" w:eastAsia="zh-CN"/>
        </w:rPr>
        <w:t>细化Ⅳ级至Ⅰ级四级响应启动条件、程序和措施，强化先期处置和分级响应。</w:t>
      </w:r>
    </w:p>
    <w:p w14:paraId="6770B9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b/>
          <w:bCs/>
          <w:kern w:val="0"/>
          <w:sz w:val="32"/>
          <w:szCs w:val="32"/>
          <w:lang w:val="en-US" w:eastAsia="zh-CN"/>
        </w:rPr>
        <w:t>应急保障：</w:t>
      </w:r>
      <w:r>
        <w:rPr>
          <w:rFonts w:hint="eastAsia" w:ascii="宋体" w:hAnsi="宋体" w:eastAsia="方正仿宋_GBK" w:cs="方正仿宋_GBK"/>
          <w:b w:val="0"/>
          <w:bCs w:val="0"/>
          <w:kern w:val="0"/>
          <w:sz w:val="32"/>
          <w:szCs w:val="32"/>
          <w:lang w:val="en-US" w:eastAsia="zh-CN"/>
        </w:rPr>
        <w:t>涵盖通信、队伍、物资、资金、技术等方面的保障措施。</w:t>
      </w:r>
    </w:p>
    <w:p w14:paraId="69AFF6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b/>
          <w:bCs/>
          <w:kern w:val="0"/>
          <w:sz w:val="32"/>
          <w:szCs w:val="32"/>
          <w:lang w:val="en-US" w:eastAsia="zh-CN"/>
        </w:rPr>
        <w:t>后期处置：</w:t>
      </w:r>
      <w:r>
        <w:rPr>
          <w:rFonts w:hint="eastAsia" w:ascii="宋体" w:hAnsi="宋体" w:eastAsia="方正仿宋_GBK" w:cs="方正仿宋_GBK"/>
          <w:b w:val="0"/>
          <w:bCs w:val="0"/>
          <w:kern w:val="0"/>
          <w:sz w:val="32"/>
          <w:szCs w:val="32"/>
          <w:lang w:val="en-US" w:eastAsia="zh-CN"/>
        </w:rPr>
        <w:t>包括火灾调查、火案查处、约谈整改、责任追究、总结评估和表彰奖励。</w:t>
      </w:r>
    </w:p>
    <w:p w14:paraId="6D92E1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b/>
          <w:bCs/>
          <w:kern w:val="0"/>
          <w:sz w:val="32"/>
          <w:szCs w:val="32"/>
          <w:lang w:val="en-US" w:eastAsia="zh-CN"/>
        </w:rPr>
        <w:t>附则：</w:t>
      </w:r>
      <w:r>
        <w:rPr>
          <w:rFonts w:hint="eastAsia" w:ascii="宋体" w:hAnsi="宋体" w:eastAsia="方正仿宋_GBK" w:cs="方正仿宋_GBK"/>
          <w:b w:val="0"/>
          <w:bCs w:val="0"/>
          <w:kern w:val="0"/>
          <w:sz w:val="32"/>
          <w:szCs w:val="32"/>
          <w:lang w:val="en-US" w:eastAsia="zh-CN"/>
        </w:rPr>
        <w:t>规定预案培训、演练、管理与更新、解释权及实施时间等。</w:t>
      </w:r>
    </w:p>
    <w:p w14:paraId="046CF18E">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b w:val="0"/>
          <w:bCs w:val="0"/>
          <w:sz w:val="32"/>
          <w:szCs w:val="32"/>
          <w:lang w:val="en-US" w:eastAsia="zh-CN"/>
        </w:rPr>
      </w:pPr>
      <w:r>
        <w:rPr>
          <w:rFonts w:hint="eastAsia" w:ascii="宋体" w:hAnsi="宋体" w:eastAsia="黑体" w:cs="黑体"/>
          <w:b w:val="0"/>
          <w:bCs w:val="0"/>
          <w:sz w:val="32"/>
          <w:szCs w:val="32"/>
          <w:lang w:val="en-US" w:eastAsia="zh-CN"/>
        </w:rPr>
        <w:t>五、主要特点</w:t>
      </w:r>
    </w:p>
    <w:p w14:paraId="1810516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分级响应更科学：</w:t>
      </w:r>
      <w:r>
        <w:rPr>
          <w:rFonts w:hint="eastAsia" w:ascii="宋体" w:hAnsi="宋体" w:eastAsia="方正仿宋_GBK" w:cs="方正仿宋_GBK"/>
          <w:b w:val="0"/>
          <w:bCs w:val="0"/>
          <w:sz w:val="32"/>
          <w:szCs w:val="32"/>
          <w:lang w:val="en-US" w:eastAsia="zh-CN"/>
        </w:rPr>
        <w:t>根据火灾过火面积、燃烧时间、发生区域敏感性等因素，设定了四个等级的应急响应，明确了各级响应启动权限和措施，增强了可操作性。</w:t>
      </w:r>
    </w:p>
    <w:p w14:paraId="0B7C0E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指挥体系更健全：</w:t>
      </w:r>
      <w:r>
        <w:rPr>
          <w:rFonts w:hint="eastAsia" w:ascii="宋体" w:hAnsi="宋体" w:eastAsia="方正仿宋_GBK" w:cs="方正仿宋_GBK"/>
          <w:b w:val="0"/>
          <w:bCs w:val="0"/>
          <w:sz w:val="32"/>
          <w:szCs w:val="32"/>
          <w:lang w:val="en-US" w:eastAsia="zh-CN"/>
        </w:rPr>
        <w:t>明确了区、镇（街道）两级指挥机构职责，设立了现场指挥部和后方指挥部，规范了现场指挥官制度。</w:t>
      </w:r>
    </w:p>
    <w:p w14:paraId="5147A6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预警响应更具体：</w:t>
      </w:r>
      <w:r>
        <w:rPr>
          <w:rFonts w:hint="eastAsia" w:ascii="宋体" w:hAnsi="宋体" w:eastAsia="方正仿宋_GBK" w:cs="方正仿宋_GBK"/>
          <w:b w:val="0"/>
          <w:bCs w:val="0"/>
          <w:sz w:val="32"/>
          <w:szCs w:val="32"/>
          <w:lang w:val="en-US" w:eastAsia="zh-CN"/>
        </w:rPr>
        <w:t>将火险预警与应急响应机制细化到镇、村一级，明确了会商、调度、宣传、防控、督查、处置、值守、查处等具体措施。</w:t>
      </w:r>
    </w:p>
    <w:p w14:paraId="5ADAB8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扑救力量更专业：</w:t>
      </w:r>
      <w:r>
        <w:rPr>
          <w:rFonts w:hint="eastAsia" w:ascii="宋体" w:hAnsi="宋体" w:eastAsia="方正仿宋_GBK" w:cs="方正仿宋_GBK"/>
          <w:b w:val="0"/>
          <w:bCs w:val="0"/>
          <w:sz w:val="32"/>
          <w:szCs w:val="32"/>
          <w:lang w:val="en-US" w:eastAsia="zh-CN"/>
        </w:rPr>
        <w:t>明确了以专业、半专业森林消防队伍为主力，规范了力量调动和跨区支援流程，禁止动员不适宜人员参与扑救。</w:t>
      </w:r>
    </w:p>
    <w:p w14:paraId="73D33F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安全理念更突出：</w:t>
      </w:r>
      <w:r>
        <w:rPr>
          <w:rFonts w:hint="eastAsia" w:ascii="宋体" w:hAnsi="宋体" w:eastAsia="方正仿宋_GBK" w:cs="方正仿宋_GBK"/>
          <w:b w:val="0"/>
          <w:bCs w:val="0"/>
          <w:sz w:val="32"/>
          <w:szCs w:val="32"/>
          <w:lang w:val="en-US" w:eastAsia="zh-CN"/>
        </w:rPr>
        <w:t>坚持“生命至上、安全第一”，在扑救、转移、清理等环节中强化安全保障，确保</w:t>
      </w:r>
      <w:r>
        <w:rPr>
          <w:rFonts w:hint="eastAsia" w:cs="方正仿宋_GBK"/>
          <w:b w:val="0"/>
          <w:bCs w:val="0"/>
          <w:strike w:val="0"/>
          <w:color w:val="auto"/>
          <w:sz w:val="32"/>
          <w:szCs w:val="32"/>
          <w:u w:val="none"/>
          <w:shd w:val="clear" w:fill="auto"/>
          <w:lang w:val="en-US" w:eastAsia="zh-CN"/>
        </w:rPr>
        <w:t>扑救</w:t>
      </w:r>
      <w:r>
        <w:rPr>
          <w:rFonts w:hint="eastAsia" w:ascii="宋体" w:hAnsi="宋体" w:eastAsia="方正仿宋_GBK" w:cs="方正仿宋_GBK"/>
          <w:b w:val="0"/>
          <w:bCs w:val="0"/>
          <w:sz w:val="32"/>
          <w:szCs w:val="32"/>
          <w:lang w:val="en-US" w:eastAsia="zh-CN"/>
        </w:rPr>
        <w:t>人员和群众安全。</w:t>
      </w:r>
    </w:p>
    <w:p w14:paraId="73EE35E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责任追究更严格：</w:t>
      </w:r>
      <w:r>
        <w:rPr>
          <w:rFonts w:hint="eastAsia" w:ascii="宋体" w:hAnsi="宋体" w:eastAsia="方正仿宋_GBK" w:cs="方正仿宋_GBK"/>
          <w:b w:val="0"/>
          <w:bCs w:val="0"/>
          <w:sz w:val="32"/>
          <w:szCs w:val="32"/>
          <w:lang w:val="en-US" w:eastAsia="zh-CN"/>
        </w:rPr>
        <w:t>对防灭火工作中失职渎职行为明确了责任追究机制，强化了约谈整改和火灾调查制度。</w:t>
      </w:r>
    </w:p>
    <w:p w14:paraId="17E34DD7">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b w:val="0"/>
          <w:bCs w:val="0"/>
          <w:sz w:val="32"/>
          <w:szCs w:val="32"/>
          <w:lang w:val="en-US" w:eastAsia="zh-CN"/>
        </w:rPr>
      </w:pPr>
      <w:r>
        <w:rPr>
          <w:rFonts w:hint="eastAsia" w:ascii="宋体" w:hAnsi="宋体" w:eastAsia="黑体" w:cs="黑体"/>
          <w:b w:val="0"/>
          <w:bCs w:val="0"/>
          <w:sz w:val="32"/>
          <w:szCs w:val="32"/>
          <w:lang w:val="en-US" w:eastAsia="zh-CN"/>
        </w:rPr>
        <w:t>六、实施要求</w:t>
      </w:r>
    </w:p>
    <w:p w14:paraId="75E890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val="en-US" w:eastAsia="zh-CN"/>
        </w:rPr>
        <w:t>各镇（街道）、各有关部门要认真组织学习《预案》，结合实际制定本单位的森林火灾应急处置办法，定期开展培训和演练，确保一旦发生火情能够快速、有序、高效处置。</w:t>
      </w:r>
    </w:p>
    <w:p w14:paraId="4AEC8FBF">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b w:val="0"/>
          <w:bCs w:val="0"/>
          <w:sz w:val="32"/>
          <w:szCs w:val="32"/>
          <w:lang w:val="en-US" w:eastAsia="zh-CN"/>
        </w:rPr>
      </w:pPr>
      <w:bookmarkStart w:id="0" w:name="_GoBack"/>
      <w:r>
        <w:rPr>
          <w:rFonts w:hint="eastAsia" w:ascii="宋体" w:hAnsi="宋体" w:eastAsia="黑体" w:cs="黑体"/>
          <w:b w:val="0"/>
          <w:bCs w:val="0"/>
          <w:sz w:val="32"/>
          <w:szCs w:val="32"/>
          <w:lang w:val="en-US" w:eastAsia="zh-CN"/>
        </w:rPr>
        <w:t>七、实施时间与衔接</w:t>
      </w:r>
    </w:p>
    <w:bookmarkEnd w:id="0"/>
    <w:p w14:paraId="762A2058">
      <w:pPr>
        <w:keepNext w:val="0"/>
        <w:keepLines w:val="0"/>
        <w:pageBreakBefore w:val="0"/>
        <w:widowControl w:val="0"/>
        <w:tabs>
          <w:tab w:val="left" w:pos="5106"/>
        </w:tabs>
        <w:kinsoku/>
        <w:wordWrap/>
        <w:overflowPunct/>
        <w:topLinePunct w:val="0"/>
        <w:autoSpaceDE/>
        <w:autoSpaceDN/>
        <w:bidi w:val="0"/>
        <w:adjustRightInd/>
        <w:snapToGrid/>
        <w:ind w:firstLine="643" w:firstLineChars="200"/>
        <w:jc w:val="left"/>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实施时间：</w:t>
      </w:r>
      <w:r>
        <w:rPr>
          <w:rFonts w:hint="eastAsia" w:ascii="宋体" w:hAnsi="宋体" w:eastAsia="方正仿宋_GBK" w:cs="方正仿宋_GBK"/>
          <w:b w:val="0"/>
          <w:bCs w:val="0"/>
          <w:sz w:val="32"/>
          <w:szCs w:val="32"/>
          <w:lang w:val="en-US" w:eastAsia="zh-CN"/>
        </w:rPr>
        <w:t>自2025年11月19日起施行。</w:t>
      </w:r>
    </w:p>
    <w:p w14:paraId="2EA56BDF">
      <w:pPr>
        <w:keepNext w:val="0"/>
        <w:keepLines w:val="0"/>
        <w:pageBreakBefore w:val="0"/>
        <w:widowControl w:val="0"/>
        <w:tabs>
          <w:tab w:val="left" w:pos="5106"/>
        </w:tabs>
        <w:kinsoku/>
        <w:wordWrap/>
        <w:overflowPunct/>
        <w:topLinePunct w:val="0"/>
        <w:autoSpaceDE/>
        <w:autoSpaceDN/>
        <w:bidi w:val="0"/>
        <w:adjustRightInd/>
        <w:snapToGrid/>
        <w:ind w:firstLine="643" w:firstLineChars="200"/>
        <w:jc w:val="left"/>
        <w:textAlignment w:val="auto"/>
        <w:rPr>
          <w:rFonts w:hint="default"/>
          <w:lang w:val="en-US" w:eastAsia="zh-CN"/>
        </w:rPr>
      </w:pPr>
      <w:r>
        <w:rPr>
          <w:rFonts w:hint="eastAsia" w:ascii="宋体" w:hAnsi="宋体" w:eastAsia="方正仿宋_GBK" w:cs="方正仿宋_GBK"/>
          <w:b/>
          <w:bCs/>
          <w:sz w:val="32"/>
          <w:szCs w:val="32"/>
          <w:lang w:val="en-US" w:eastAsia="zh-CN"/>
        </w:rPr>
        <w:t>废止旧预案：</w:t>
      </w:r>
      <w:r>
        <w:rPr>
          <w:rFonts w:hint="eastAsia" w:ascii="宋体" w:hAnsi="宋体" w:eastAsia="方正仿宋_GBK" w:cs="方正仿宋_GBK"/>
          <w:b w:val="0"/>
          <w:bCs w:val="0"/>
          <w:sz w:val="32"/>
          <w:szCs w:val="32"/>
          <w:lang w:val="en-US" w:eastAsia="zh-CN"/>
        </w:rPr>
        <w:t>《源城区人民政府办公室关于修订源城区森林火灾应急预案的通知》（源府办〔2021〕13号）同时废止。</w:t>
      </w:r>
    </w:p>
    <w:sectPr>
      <w:footerReference r:id="rId3" w:type="default"/>
      <w:pgSz w:w="11906" w:h="16838"/>
      <w:pgMar w:top="1984"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92F885-D1DD-45EC-976F-9D0C47201C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6936B3C9-1B6D-434C-84EC-CD97CF55AFC3}"/>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D4D07A7D-95A9-4422-A548-33DEADCEE4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EC7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ED794C">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ED794C">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NDQ2ZjcyYmIwMjAzMjYxNmYzMWVjMGZiNmU2MzEifQ=="/>
    <w:docVar w:name="KSO_WPS_MARK_KEY" w:val="e4352dcc-e0b4-4d3f-85c5-e08cd4db9749"/>
  </w:docVars>
  <w:rsids>
    <w:rsidRoot w:val="62227F64"/>
    <w:rsid w:val="0018647E"/>
    <w:rsid w:val="008D264A"/>
    <w:rsid w:val="01292AF5"/>
    <w:rsid w:val="013F38FF"/>
    <w:rsid w:val="02441F1E"/>
    <w:rsid w:val="02F70993"/>
    <w:rsid w:val="030A5222"/>
    <w:rsid w:val="045A1585"/>
    <w:rsid w:val="0460762F"/>
    <w:rsid w:val="0673677F"/>
    <w:rsid w:val="072655FC"/>
    <w:rsid w:val="07501B73"/>
    <w:rsid w:val="07B22240"/>
    <w:rsid w:val="08B8119C"/>
    <w:rsid w:val="08E96A82"/>
    <w:rsid w:val="0A146178"/>
    <w:rsid w:val="0A5371A2"/>
    <w:rsid w:val="0AC5605F"/>
    <w:rsid w:val="0AEC5506"/>
    <w:rsid w:val="0C361A2E"/>
    <w:rsid w:val="0C72017F"/>
    <w:rsid w:val="0CA916C6"/>
    <w:rsid w:val="0E1B19B0"/>
    <w:rsid w:val="0EA245FA"/>
    <w:rsid w:val="0EE46458"/>
    <w:rsid w:val="0FD7617F"/>
    <w:rsid w:val="10127E9D"/>
    <w:rsid w:val="107F12EC"/>
    <w:rsid w:val="10E93584"/>
    <w:rsid w:val="113A1B94"/>
    <w:rsid w:val="11943E7B"/>
    <w:rsid w:val="11C962A9"/>
    <w:rsid w:val="14531E16"/>
    <w:rsid w:val="15166C42"/>
    <w:rsid w:val="15926A19"/>
    <w:rsid w:val="15961EAD"/>
    <w:rsid w:val="163E4B54"/>
    <w:rsid w:val="1725740C"/>
    <w:rsid w:val="18200E26"/>
    <w:rsid w:val="18FC4942"/>
    <w:rsid w:val="1921046B"/>
    <w:rsid w:val="194B373A"/>
    <w:rsid w:val="19EC4B60"/>
    <w:rsid w:val="1A3348FA"/>
    <w:rsid w:val="1A894DC3"/>
    <w:rsid w:val="1B3D4ECF"/>
    <w:rsid w:val="1C1245A8"/>
    <w:rsid w:val="1C852FF8"/>
    <w:rsid w:val="1C981BEC"/>
    <w:rsid w:val="1D283888"/>
    <w:rsid w:val="20EE7FD1"/>
    <w:rsid w:val="21254871"/>
    <w:rsid w:val="22E809D9"/>
    <w:rsid w:val="23C86175"/>
    <w:rsid w:val="23F3612C"/>
    <w:rsid w:val="24E746E4"/>
    <w:rsid w:val="25221688"/>
    <w:rsid w:val="26105AEF"/>
    <w:rsid w:val="276224AC"/>
    <w:rsid w:val="27910FA6"/>
    <w:rsid w:val="27BC3D23"/>
    <w:rsid w:val="29FA3EC9"/>
    <w:rsid w:val="2A70634D"/>
    <w:rsid w:val="2B6B33B3"/>
    <w:rsid w:val="2BAE0C52"/>
    <w:rsid w:val="2C2C601B"/>
    <w:rsid w:val="2C4E1120"/>
    <w:rsid w:val="2DD240A1"/>
    <w:rsid w:val="2E7B3D18"/>
    <w:rsid w:val="30590D3B"/>
    <w:rsid w:val="30AA42A2"/>
    <w:rsid w:val="30E82601"/>
    <w:rsid w:val="32351FF3"/>
    <w:rsid w:val="32695850"/>
    <w:rsid w:val="330662B0"/>
    <w:rsid w:val="3307438E"/>
    <w:rsid w:val="33A716A7"/>
    <w:rsid w:val="349A6541"/>
    <w:rsid w:val="356B46C4"/>
    <w:rsid w:val="368A43CE"/>
    <w:rsid w:val="369D517D"/>
    <w:rsid w:val="37132821"/>
    <w:rsid w:val="38A44D20"/>
    <w:rsid w:val="38F85EF3"/>
    <w:rsid w:val="39B50FC4"/>
    <w:rsid w:val="39DD505C"/>
    <w:rsid w:val="39DE220D"/>
    <w:rsid w:val="3C97266F"/>
    <w:rsid w:val="3CD70CBD"/>
    <w:rsid w:val="3D3469FE"/>
    <w:rsid w:val="3F2D2AB1"/>
    <w:rsid w:val="405C0E8C"/>
    <w:rsid w:val="407E6B40"/>
    <w:rsid w:val="408F1B0A"/>
    <w:rsid w:val="433A17D1"/>
    <w:rsid w:val="43C1551B"/>
    <w:rsid w:val="43E3453C"/>
    <w:rsid w:val="4415326F"/>
    <w:rsid w:val="453F38A4"/>
    <w:rsid w:val="45EA538A"/>
    <w:rsid w:val="461678EE"/>
    <w:rsid w:val="4638158D"/>
    <w:rsid w:val="472E117D"/>
    <w:rsid w:val="476B061D"/>
    <w:rsid w:val="476E22B4"/>
    <w:rsid w:val="48837D4F"/>
    <w:rsid w:val="48FD4465"/>
    <w:rsid w:val="4BEE33F0"/>
    <w:rsid w:val="4D5123C6"/>
    <w:rsid w:val="4D6168A2"/>
    <w:rsid w:val="4E3D2EB5"/>
    <w:rsid w:val="50487AC5"/>
    <w:rsid w:val="50631E26"/>
    <w:rsid w:val="508F40A9"/>
    <w:rsid w:val="510E4A92"/>
    <w:rsid w:val="51217A74"/>
    <w:rsid w:val="51B039D7"/>
    <w:rsid w:val="539D6839"/>
    <w:rsid w:val="53E90A86"/>
    <w:rsid w:val="54F507E9"/>
    <w:rsid w:val="5511700B"/>
    <w:rsid w:val="55BD2593"/>
    <w:rsid w:val="56574EF1"/>
    <w:rsid w:val="5744185E"/>
    <w:rsid w:val="575F4763"/>
    <w:rsid w:val="5764378B"/>
    <w:rsid w:val="576B0D95"/>
    <w:rsid w:val="57C02622"/>
    <w:rsid w:val="57E57C1A"/>
    <w:rsid w:val="58230A45"/>
    <w:rsid w:val="58583292"/>
    <w:rsid w:val="58CA7944"/>
    <w:rsid w:val="58CE595C"/>
    <w:rsid w:val="58ED38EB"/>
    <w:rsid w:val="59CF5D7C"/>
    <w:rsid w:val="5A175A38"/>
    <w:rsid w:val="5A272678"/>
    <w:rsid w:val="5A756174"/>
    <w:rsid w:val="5BCD17B1"/>
    <w:rsid w:val="5BFF10B6"/>
    <w:rsid w:val="5C572183"/>
    <w:rsid w:val="5C703891"/>
    <w:rsid w:val="5DC40993"/>
    <w:rsid w:val="5E587A58"/>
    <w:rsid w:val="5EA470BB"/>
    <w:rsid w:val="603E2C7E"/>
    <w:rsid w:val="6098238E"/>
    <w:rsid w:val="6109614C"/>
    <w:rsid w:val="613642B7"/>
    <w:rsid w:val="616A6438"/>
    <w:rsid w:val="61F602B1"/>
    <w:rsid w:val="62227F64"/>
    <w:rsid w:val="62363115"/>
    <w:rsid w:val="628E33B4"/>
    <w:rsid w:val="62E10AB0"/>
    <w:rsid w:val="63157DB7"/>
    <w:rsid w:val="63291851"/>
    <w:rsid w:val="632B56CB"/>
    <w:rsid w:val="63A80D4A"/>
    <w:rsid w:val="65905D2A"/>
    <w:rsid w:val="65EF5C2B"/>
    <w:rsid w:val="6654319A"/>
    <w:rsid w:val="66CB0CF3"/>
    <w:rsid w:val="673858C6"/>
    <w:rsid w:val="674D51E2"/>
    <w:rsid w:val="6813108B"/>
    <w:rsid w:val="6AD27484"/>
    <w:rsid w:val="6AFF6047"/>
    <w:rsid w:val="6BF117CC"/>
    <w:rsid w:val="6CDF43EA"/>
    <w:rsid w:val="6EF07839"/>
    <w:rsid w:val="6FCA1E38"/>
    <w:rsid w:val="70166690"/>
    <w:rsid w:val="718761B3"/>
    <w:rsid w:val="71A86022"/>
    <w:rsid w:val="71C048B1"/>
    <w:rsid w:val="723208CF"/>
    <w:rsid w:val="72E243DD"/>
    <w:rsid w:val="737F73DD"/>
    <w:rsid w:val="74367A9C"/>
    <w:rsid w:val="745229A8"/>
    <w:rsid w:val="749D79C8"/>
    <w:rsid w:val="75F727C6"/>
    <w:rsid w:val="76891044"/>
    <w:rsid w:val="77A363BB"/>
    <w:rsid w:val="77D7460E"/>
    <w:rsid w:val="78555434"/>
    <w:rsid w:val="78BC51BC"/>
    <w:rsid w:val="78EF1BAD"/>
    <w:rsid w:val="7900246C"/>
    <w:rsid w:val="79290FD3"/>
    <w:rsid w:val="79BC0732"/>
    <w:rsid w:val="7A545774"/>
    <w:rsid w:val="7A745FB4"/>
    <w:rsid w:val="7A9F3E99"/>
    <w:rsid w:val="7B6142C6"/>
    <w:rsid w:val="7B6E0E97"/>
    <w:rsid w:val="7B764923"/>
    <w:rsid w:val="7B7F441F"/>
    <w:rsid w:val="7BC04D1F"/>
    <w:rsid w:val="7C6D4148"/>
    <w:rsid w:val="7CCC3FBB"/>
    <w:rsid w:val="7D6F2271"/>
    <w:rsid w:val="7D8E169B"/>
    <w:rsid w:val="7D8F34D0"/>
    <w:rsid w:val="7D920201"/>
    <w:rsid w:val="7E3A287F"/>
    <w:rsid w:val="7E6C7346"/>
    <w:rsid w:val="7E86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_GBK" w:cstheme="minorBidi"/>
      <w:kern w:val="21"/>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after="100" w:afterLines="0" w:afterAutospacing="1"/>
      <w:jc w:val="center"/>
    </w:pPr>
    <w:rPr>
      <w:rFonts w:ascii="Times New Roman" w:hAnsi="Times New Roman" w:eastAsia="方正仿宋_GB2312" w:cs="Times New Roman"/>
      <w:bCs/>
      <w:sz w:val="24"/>
      <w:szCs w:val="32"/>
      <w:lang w:bidi="ar-SA"/>
    </w:rPr>
  </w:style>
  <w:style w:type="paragraph" w:styleId="5">
    <w:name w:val="Normal Indent"/>
    <w:basedOn w:val="1"/>
    <w:qFormat/>
    <w:uiPriority w:val="0"/>
    <w:pPr>
      <w:ind w:firstLine="420" w:firstLineChars="200"/>
    </w:pPr>
  </w:style>
  <w:style w:type="paragraph" w:styleId="6">
    <w:name w:val="Body Text"/>
    <w:basedOn w:val="1"/>
    <w:qFormat/>
    <w:uiPriority w:val="0"/>
    <w:pPr>
      <w:spacing w:after="120" w:afterLines="0" w:afterAutospacing="0"/>
    </w:pPr>
  </w:style>
  <w:style w:type="paragraph" w:styleId="7">
    <w:name w:val="Body Text Indent"/>
    <w:basedOn w:val="1"/>
    <w:next w:val="8"/>
    <w:qFormat/>
    <w:uiPriority w:val="0"/>
    <w:pPr>
      <w:spacing w:after="120" w:afterLines="0" w:afterAutospacing="0"/>
      <w:ind w:left="420" w:leftChars="200"/>
    </w:pPr>
  </w:style>
  <w:style w:type="paragraph" w:styleId="8">
    <w:name w:val="Body Text Indent 2"/>
    <w:basedOn w:val="1"/>
    <w:qFormat/>
    <w:uiPriority w:val="0"/>
    <w:pPr>
      <w:ind w:firstLine="2160" w:firstLineChars="600"/>
      <w:jc w:val="center"/>
    </w:pPr>
    <w:rPr>
      <w:rFonts w:eastAsia="黑体"/>
      <w:sz w:val="36"/>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1"/>
    <w:qFormat/>
    <w:uiPriority w:val="0"/>
    <w:pPr>
      <w:ind w:firstLine="420" w:firstLineChars="200"/>
    </w:p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paragraph" w:customStyle="1" w:styleId="17">
    <w:name w:val="正文文本缩进1"/>
    <w:basedOn w:val="1"/>
    <w:next w:val="1"/>
    <w:qFormat/>
    <w:uiPriority w:val="0"/>
    <w:pPr>
      <w:spacing w:line="620" w:lineRule="exact"/>
      <w:ind w:firstLine="640" w:firstLineChars="200"/>
    </w:pPr>
    <w:rPr>
      <w:rFonts w:ascii="Times New Roman" w:hAnsi="Times New Roman" w:eastAsia="方正仿宋_GB2312" w:cs="Times New Roman"/>
      <w:sz w:val="32"/>
    </w:rPr>
  </w:style>
  <w:style w:type="character" w:customStyle="1" w:styleId="18">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a5e9d753-f66d-4785-873b-5a13301023ff</errorID>
      <errorWord>质量成效</errorWord>
      <group>L1_Grammar</group>
      <groupName>语法问题</groupName>
      <ability>L2_Order</ability>
      <abilityName>语序不当</abilityName>
      <candidateList>
        <item>质量</item>
      </candidateList>
      <explain>句子可能没有遵循时空、逻辑顺序，或者介词、关联词等位置不当。</explain>
      <paraID>1AC9AA58</paraID>
      <start>6</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246d9-9086-4be4-a13c-b9256417faf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1284</Words>
  <Characters>1298</Characters>
  <Lines>0</Lines>
  <Paragraphs>0</Paragraphs>
  <TotalTime>6</TotalTime>
  <ScaleCrop>false</ScaleCrop>
  <LinksUpToDate>false</LinksUpToDate>
  <CharactersWithSpaces>1298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2022-06-17T07:52:00Z</dcterms:created>
  <dc:creator>XXX</dc:creator>
  <cp:lastModifiedBy>徐庆</cp:lastModifiedBy>
  <dcterms:modified xsi:type="dcterms:W3CDTF">2026-05-20T08:04:52Z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CD974C1FFA8446C6A2B8C0FC2585338B_13</vt:lpwstr>
  </property>
  <property fmtid="{D5CDD505-2E9C-101B-9397-08002B2CF9AE}" pid="4" name="KSOTemplateDocerSaveRecord">
    <vt:lpwstr>eyJoZGlkIjoiOWMyZTQxOTZiODEyNTcxZTlmY2Q0YzBlN2JiNTZiMzEiLCJ1c2VySWQiOiIyNTk3MjUwOTIifQ==</vt:lpwstr>
  </property>
</Properties>
</file>