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附件2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正式考试操作说明</w:t>
      </w:r>
    </w:p>
    <w:p>
      <w:pPr>
        <w:jc w:val="center"/>
      </w:pPr>
    </w:p>
    <w:p>
      <w:pPr>
        <w:pStyle w:val="7"/>
        <w:spacing w:before="0" w:beforeAutospacing="0" w:after="0" w:afterAutospacing="0" w:line="420" w:lineRule="atLeast"/>
        <w:ind w:firstLine="640" w:firstLineChars="200"/>
        <w:rPr>
          <w:rStyle w:val="10"/>
          <w:rFonts w:hint="eastAsia" w:ascii="宋体" w:hAnsi="宋体" w:eastAsia="黑体" w:cs="黑体"/>
          <w:b w:val="0"/>
          <w:bCs w:val="0"/>
          <w:sz w:val="32"/>
          <w:szCs w:val="32"/>
        </w:rPr>
      </w:pPr>
      <w:r>
        <w:rPr>
          <w:rFonts w:hint="eastAsia" w:ascii="宋体" w:hAnsi="宋体" w:eastAsia="黑体" w:cs="黑体"/>
          <w:b w:val="0"/>
          <w:bCs w:val="0"/>
          <w:kern w:val="2"/>
          <w:sz w:val="32"/>
          <w:szCs w:val="32"/>
        </w:rPr>
        <w:t>一</w:t>
      </w:r>
      <w:r>
        <w:rPr>
          <w:rStyle w:val="10"/>
          <w:rFonts w:hint="eastAsia" w:ascii="宋体" w:hAnsi="宋体" w:eastAsia="黑体" w:cs="黑体"/>
          <w:b w:val="0"/>
          <w:bCs w:val="0"/>
          <w:sz w:val="32"/>
          <w:szCs w:val="32"/>
        </w:rPr>
        <w:t>、硬件设备和环境</w:t>
      </w:r>
    </w:p>
    <w:p>
      <w:pPr>
        <w:pStyle w:val="7"/>
        <w:spacing w:before="0" w:beforeAutospacing="0" w:after="0" w:afterAutospacing="0" w:line="420" w:lineRule="atLeast"/>
        <w:ind w:firstLine="640" w:firstLineChars="200"/>
        <w:rPr>
          <w:rFonts w:hint="eastAsia" w:ascii="宋体" w:hAnsi="宋体" w:eastAsia="方正仿宋_GBK" w:cs="方正仿宋_GBK"/>
          <w:kern w:val="2"/>
          <w:sz w:val="32"/>
          <w:szCs w:val="32"/>
        </w:rPr>
      </w:pPr>
      <w:r>
        <w:rPr>
          <w:rFonts w:hint="eastAsia" w:ascii="宋体" w:hAnsi="宋体" w:eastAsia="方正仿宋_GBK" w:cs="方正仿宋_GBK"/>
          <w:kern w:val="2"/>
          <w:sz w:val="32"/>
          <w:szCs w:val="32"/>
        </w:rPr>
        <w:t>考生端硬件要求和面试环境请参考《线上面试系统自测操作说明》（附件1）。</w:t>
      </w:r>
    </w:p>
    <w:p>
      <w:pPr>
        <w:pStyle w:val="7"/>
        <w:spacing w:before="0" w:beforeAutospacing="0" w:after="0" w:afterAutospacing="0" w:line="420" w:lineRule="atLeast"/>
        <w:ind w:firstLine="640" w:firstLineChars="200"/>
        <w:rPr>
          <w:rFonts w:hint="eastAsia" w:ascii="宋体" w:hAnsi="宋体" w:eastAsia="黑体" w:cs="黑体"/>
          <w:b w:val="0"/>
          <w:bCs w:val="0"/>
          <w:kern w:val="2"/>
          <w:sz w:val="32"/>
          <w:szCs w:val="32"/>
        </w:rPr>
      </w:pPr>
      <w:r>
        <w:rPr>
          <w:rFonts w:hint="eastAsia" w:ascii="宋体" w:hAnsi="宋体" w:eastAsia="黑体" w:cs="黑体"/>
          <w:b w:val="0"/>
          <w:bCs w:val="0"/>
          <w:kern w:val="2"/>
          <w:sz w:val="32"/>
          <w:szCs w:val="32"/>
        </w:rPr>
        <w:t>二、操作流程</w:t>
      </w:r>
    </w:p>
    <w:p>
      <w:pPr>
        <w:ind w:firstLine="640" w:firstLineChars="200"/>
        <w:jc w:val="both"/>
        <w:rPr>
          <w:rFonts w:ascii="宋体" w:hAnsi="宋体" w:cs="宋体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1.打开电脑,关闭360卫士、腾讯电脑管家、联想等杀毒软件,打开电脑谷歌浏览器登入网https://ms.gd-pa.cn/batch/newBatch。（注：没有的请到谷歌浏览器官网https://www.google.cn/chrome/下载）</w:t>
      </w:r>
      <w:r>
        <w:rPr>
          <w:rFonts w:hint="eastAsia" w:ascii="宋体" w:hAnsi="宋体" w:cs="宋体"/>
          <w:sz w:val="32"/>
          <w:szCs w:val="32"/>
        </w:rPr>
        <w:drawing>
          <wp:inline distT="0" distB="0" distL="114300" distR="114300">
            <wp:extent cx="5270500" cy="2206625"/>
            <wp:effectExtent l="0" t="0" r="0" b="3175"/>
            <wp:docPr id="2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32"/>
          <w:szCs w:val="32"/>
        </w:rPr>
      </w:pPr>
    </w:p>
    <w:p>
      <w:pPr>
        <w:ind w:firstLine="640" w:firstLineChars="200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2.考生选择对应批次入口进入个人登录页面。输入考生手机号（默认与报名所填个人手机号一致），身份类型选择：考生，输入验证码，获取手机验证码后登录。（如图）</w:t>
      </w:r>
    </w:p>
    <w:p>
      <w:pPr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drawing>
          <wp:inline distT="0" distB="0" distL="114300" distR="114300">
            <wp:extent cx="5272405" cy="3202305"/>
            <wp:effectExtent l="0" t="0" r="10795" b="10795"/>
            <wp:docPr id="7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图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32"/>
          <w:szCs w:val="32"/>
        </w:rPr>
      </w:pPr>
    </w:p>
    <w:p>
      <w:pPr>
        <w:ind w:firstLine="640" w:firstLineChars="200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3.登录后显示考试须知，考生请认真阅读后并点击“已阅并确认”后进入下一步。</w:t>
      </w:r>
    </w:p>
    <w:p>
      <w:pPr>
        <w:ind w:firstLine="640" w:firstLineChars="200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4.考生通过移动终端“太亚云考试”APP对准电脑浏览器页面左上角考生信息二维码进行扫描（扫描不成功的可点击放大二维码图片），打开手机摄像头。（如图）</w:t>
      </w:r>
    </w:p>
    <w:p>
      <w:pPr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drawing>
          <wp:inline distT="0" distB="0" distL="114300" distR="114300">
            <wp:extent cx="5262880" cy="2974975"/>
            <wp:effectExtent l="0" t="0" r="7620" b="9525"/>
            <wp:docPr id="1" name="图片 3" descr="C:/Users/jz/AppData/Local/Temp/picturecompress_20220413142304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C:/Users/jz/AppData/Local/Temp/picturecompress_20220413142304/output_1.pn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5.电脑摄像头、移动设备摄像头摆放要求如下：</w:t>
      </w:r>
    </w:p>
    <w:p>
      <w:pPr>
        <w:ind w:firstLine="640" w:firstLineChars="200"/>
        <w:jc w:val="left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⑴电脑置于考生正前方，电脑摄像头正对考生，清晰拍摄考生面试期间正面视频，清晰录制考生面试期间音频。</w:t>
      </w:r>
    </w:p>
    <w:p>
      <w:pPr>
        <w:ind w:firstLine="640" w:firstLineChars="200"/>
        <w:jc w:val="left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⑵移动摄像头置于考生侧后方，与考生—电脑—移动终端三点形成约45°角（如下图一、图二），将移动设备固定，确保移动终端能清晰拍摄考生侧面、手部和电脑完整屏幕、拍摄到考生桌面；如因考生不按照要求操作，导致考官在评判时认定有作弊行为，责任由考生自负。</w:t>
      </w:r>
    </w:p>
    <w:p>
      <w:pPr>
        <w:ind w:firstLine="420"/>
        <w:jc w:val="center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drawing>
          <wp:inline distT="0" distB="0" distL="114300" distR="114300">
            <wp:extent cx="5240655" cy="4185920"/>
            <wp:effectExtent l="0" t="0" r="4445" b="5080"/>
            <wp:docPr id="3" name="图片 4" descr="3cb7abb5c6302a17102b23608c0bb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3cb7abb5c6302a17102b23608c0bb1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（图一）</w:t>
      </w:r>
    </w:p>
    <w:p>
      <w:pPr>
        <w:ind w:firstLine="420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drawing>
          <wp:inline distT="0" distB="0" distL="114300" distR="114300">
            <wp:extent cx="5271135" cy="3971290"/>
            <wp:effectExtent l="0" t="0" r="12065" b="3810"/>
            <wp:docPr id="5" name="图片 5" descr="122e5047940f8f0e1ed770b7c7027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2e5047940f8f0e1ed770b7c7027e7"/>
                    <pic:cNvPicPr>
                      <a:picLocks noChangeAspect="1"/>
                    </pic:cNvPicPr>
                  </pic:nvPicPr>
                  <pic:blipFill>
                    <a:blip r:embed="rId9"/>
                    <a:srcRect t="1449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（图二）</w:t>
      </w:r>
    </w:p>
    <w:p>
      <w:pPr>
        <w:ind w:firstLine="640" w:firstLineChars="200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6.考生周边不得出现书籍及与考试无关的电子设备等物品。</w:t>
      </w:r>
    </w:p>
    <w:p>
      <w:pPr>
        <w:ind w:firstLine="640" w:firstLineChars="200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7.调好设备后不要随意退出系统和离开电脑前，确保关闭电脑屏保和电脑系统不休眠。请耐心等候开考，开考系统自动推送显示题目。如开考后一分钟仍无法显示题目，请点击“手动获取试题”（效果如下图）。考试过程中考生不得抄录、复制与考试相关的内容外泄传播，或在网络上发布任何与考试相关的信息，否则取消考试资格并追究相应责任。</w:t>
      </w:r>
    </w:p>
    <w:p>
      <w:pPr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drawing>
          <wp:inline distT="0" distB="0" distL="114300" distR="114300">
            <wp:extent cx="5264150" cy="2515235"/>
            <wp:effectExtent l="0" t="0" r="6350" b="12065"/>
            <wp:docPr id="6" name="图片 7" descr="8OVD}RQ79E8]KA[UO`JJA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8OVD}RQ79E8]KA[UO`JJAQW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宋体" w:hAnsi="宋体" w:eastAsia="仿宋_GB2312"/>
          <w:sz w:val="32"/>
          <w:szCs w:val="32"/>
        </w:rPr>
      </w:pPr>
    </w:p>
    <w:p>
      <w:pPr>
        <w:ind w:firstLine="640" w:firstLineChars="200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8.考试开考后，此时系统会自动开始倒计时和视频录制。在作答期间，不得以任何方式暗示或透露姓名、准考证号等个人信息，违者取消成绩。考试全程请用普通话作答，答题完毕后，请说：“该题回答完毕。”</w:t>
      </w:r>
    </w:p>
    <w:p>
      <w:pPr>
        <w:ind w:firstLine="640" w:firstLineChars="200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9.在线考试过程中，考生所处考试环境不得有其他人员在场，一经发现，按作弊违纪处理，取消考试成绩。</w:t>
      </w:r>
    </w:p>
    <w:p>
      <w:pPr>
        <w:ind w:firstLine="640" w:firstLineChars="200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10.在考试过程中考生不得中途离开视频录制区域，不得左顾右盼、线上查询或向考试无关人员求助，一经发现按违纪处理，取消考试成绩。</w:t>
      </w:r>
    </w:p>
    <w:p>
      <w:pPr>
        <w:ind w:firstLine="640" w:firstLineChars="200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11.如违反以上相关要求导致考试异常，由考生自行承担责任；属于违纪行为的，一律取</w:t>
      </w:r>
      <w:bookmarkStart w:id="0" w:name="_GoBack"/>
      <w:bookmarkEnd w:id="0"/>
      <w:r>
        <w:rPr>
          <w:rFonts w:hint="eastAsia" w:ascii="宋体" w:hAnsi="宋体" w:eastAsia="方正仿宋_GBK" w:cs="方正仿宋_GBK"/>
          <w:sz w:val="32"/>
          <w:szCs w:val="32"/>
        </w:rPr>
        <w:t>消考试成绩。</w:t>
      </w:r>
    </w:p>
    <w:p>
      <w:pPr>
        <w:ind w:firstLine="640" w:firstLineChars="200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12.若考生提前答题完毕，对题目没有补充，可自行提前退出系统；考试时间截止后，系统自动停止视频录制，请考生自行退出系统。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62A6F99-977A-4CD3-93DB-FD50B0B5B4C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2D9F63F3-1764-475B-B2D6-4E6525E53FF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CCAFAB67-E2F7-4CB1-AA4F-ADFD4771FA9A}"/>
  </w:font>
  <w:font w:name="方正仿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4" w:fontKey="{2C7A755C-426C-4E88-AC44-0514501F5E2B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5" w:fontKey="{409654C8-C243-4342-B970-AA25A5EDC6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1609079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xM2Q2NzVhMTI1MWU2YzYzMTkzOTkwMDJiMWVlYjQifQ=="/>
  </w:docVars>
  <w:rsids>
    <w:rsidRoot w:val="245F2CED"/>
    <w:rsid w:val="00083069"/>
    <w:rsid w:val="001B55FC"/>
    <w:rsid w:val="001C4A86"/>
    <w:rsid w:val="00217433"/>
    <w:rsid w:val="00491D05"/>
    <w:rsid w:val="00493A6E"/>
    <w:rsid w:val="00502BE0"/>
    <w:rsid w:val="00643A7E"/>
    <w:rsid w:val="00650209"/>
    <w:rsid w:val="007B542E"/>
    <w:rsid w:val="00AF191E"/>
    <w:rsid w:val="00B25827"/>
    <w:rsid w:val="00BC6B55"/>
    <w:rsid w:val="00C33B28"/>
    <w:rsid w:val="00C85A17"/>
    <w:rsid w:val="00CC3A22"/>
    <w:rsid w:val="00FD0D4E"/>
    <w:rsid w:val="03635413"/>
    <w:rsid w:val="0C88400E"/>
    <w:rsid w:val="1DA95CC0"/>
    <w:rsid w:val="245F2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alloon Text"/>
    <w:basedOn w:val="1"/>
    <w:link w:val="11"/>
    <w:qFormat/>
    <w:uiPriority w:val="0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0">
    <w:name w:val="标题 1 Char"/>
    <w:link w:val="2"/>
    <w:qFormat/>
    <w:uiPriority w:val="0"/>
    <w:rPr>
      <w:b/>
      <w:kern w:val="44"/>
      <w:sz w:val="44"/>
    </w:rPr>
  </w:style>
  <w:style w:type="character" w:customStyle="1" w:styleId="11">
    <w:name w:val="批注框文本 Char"/>
    <w:basedOn w:val="9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2">
    <w:name w:val="页眉 Char"/>
    <w:basedOn w:val="9"/>
    <w:link w:val="6"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3">
    <w:name w:val="页脚 Char"/>
    <w:basedOn w:val="9"/>
    <w:link w:val="5"/>
    <w:qFormat/>
    <w:uiPriority w:val="99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5</Pages>
  <Words>985</Words>
  <Characters>1066</Characters>
  <Lines>8</Lines>
  <Paragraphs>2</Paragraphs>
  <TotalTime>5</TotalTime>
  <ScaleCrop>false</ScaleCrop>
  <LinksUpToDate>false</LinksUpToDate>
  <CharactersWithSpaces>1066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2022-04-24T05:33:00Z</dcterms:created>
  <dc:creator>丁伊宁</dc:creator>
  <cp:lastModifiedBy>bW_L</cp:lastModifiedBy>
  <dcterms:modified xsi:type="dcterms:W3CDTF">2022-05-19T07:11:38Z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6B787EFA3AAB4ECA9C235C46D96A76AA</vt:lpwstr>
  </property>
</Properties>
</file>