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方正小标宋简体"/>
          <w:color w:val="auto"/>
          <w:sz w:val="44"/>
          <w:szCs w:val="44"/>
        </w:rPr>
      </w:pPr>
    </w:p>
    <w:p>
      <w:pPr>
        <w:jc w:val="center"/>
        <w:rPr>
          <w:rFonts w:ascii="宋体" w:hAnsi="宋体" w:eastAsia="方正小标宋简体"/>
          <w:color w:val="auto"/>
          <w:sz w:val="44"/>
          <w:szCs w:val="44"/>
        </w:rPr>
      </w:pPr>
      <w:r>
        <w:rPr>
          <w:rFonts w:hint="eastAsia" w:ascii="宋体" w:hAnsi="宋体" w:eastAsia="方正小标宋简体"/>
          <w:color w:val="auto"/>
          <w:sz w:val="44"/>
          <w:szCs w:val="44"/>
        </w:rPr>
        <w:t>202</w:t>
      </w:r>
      <w:r>
        <w:rPr>
          <w:rFonts w:hint="eastAsia" w:ascii="宋体" w:hAnsi="宋体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年区《政府工作报告》督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查重点任务节点任务安排表</w:t>
      </w:r>
    </w:p>
    <w:p>
      <w:pPr>
        <w:ind w:firstLine="840" w:firstLineChars="4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报送单位：（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盖章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）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主要领导审核：（签字）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报送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时间：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年 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660"/>
        <w:gridCol w:w="2475"/>
        <w:gridCol w:w="2595"/>
        <w:gridCol w:w="1695"/>
        <w:gridCol w:w="1890"/>
        <w:gridCol w:w="1785"/>
        <w:gridCol w:w="1725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大类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工作任务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牵头责任单位及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主要负责人、分管负责人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第一季度目标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第二季度目标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第三季度目标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第四季度目标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</w:tbl>
    <w:p>
      <w:pPr>
        <w:ind w:firstLine="210" w:firstLineChars="100"/>
        <w:rPr>
          <w:rFonts w:hint="eastAsia" w:ascii="宋体" w:hAnsi="宋体" w:cs="Times New Roman"/>
          <w:color w:val="auto"/>
          <w:sz w:val="21"/>
          <w:szCs w:val="21"/>
        </w:rPr>
      </w:pPr>
      <w:r>
        <w:rPr>
          <w:rFonts w:hint="eastAsia" w:ascii="宋体" w:hAnsi="宋体" w:cs="Times New Roman"/>
          <w:color w:val="auto"/>
          <w:sz w:val="21"/>
          <w:szCs w:val="21"/>
        </w:rPr>
        <w:t>注：季度节点任务填报量化指标任务或可考核的具体工作目标。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42D73"/>
    <w:rsid w:val="0BD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hint="eastAsia" w:eastAsia="宋体"/>
      <w:sz w:val="28"/>
      <w:szCs w:val="20"/>
    </w:rPr>
  </w:style>
  <w:style w:type="paragraph" w:styleId="3">
    <w:name w:val="toc 5"/>
    <w:basedOn w:val="1"/>
    <w:next w:val="1"/>
    <w:qFormat/>
    <w:uiPriority w:val="0"/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2022-07-05T02:06:00Z</dcterms:created>
  <dc:creator>李玉琼</dc:creator>
  <cp:lastModifiedBy>李玉琼</cp:lastModifiedBy>
  <dcterms:modified xsi:type="dcterms:W3CDTF">2022-07-05T02:06:58Z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9B28911840524011B3DED7992738B97D</vt:lpwstr>
  </property>
</Properties>
</file>