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7</w:t>
      </w:r>
    </w:p>
    <w:p>
      <w:pPr>
        <w:jc w:val="center"/>
        <w:rPr>
          <w:rFonts w:ascii="宋体" w:hAnsi="宋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color w:val="auto"/>
          <w:sz w:val="44"/>
          <w:szCs w:val="44"/>
        </w:rPr>
        <w:t>202</w:t>
      </w:r>
      <w:r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年区十件民生实事落实情况反馈表</w:t>
      </w:r>
    </w:p>
    <w:bookmarkEnd w:id="0"/>
    <w:p>
      <w:pPr>
        <w:ind w:firstLine="840" w:firstLineChars="4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报送单位：（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盖章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）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主要领导审核：（签字）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报送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时间：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年 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265"/>
        <w:gridCol w:w="2025"/>
        <w:gridCol w:w="4365"/>
        <w:gridCol w:w="2415"/>
        <w:gridCol w:w="2175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工作任务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节点任务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进展情况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存在问题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及原因分析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下一步工作计划和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意见建议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</w:tbl>
    <w:p>
      <w:pPr>
        <w:ind w:firstLine="210" w:firstLineChars="1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注：备注栏填写自评亮灯情况</w:t>
      </w:r>
    </w:p>
    <w:p/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73BCB"/>
    <w:rsid w:val="588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hint="eastAsia" w:eastAsia="宋体"/>
      <w:sz w:val="28"/>
      <w:szCs w:val="20"/>
    </w:rPr>
  </w:style>
  <w:style w:type="paragraph" w:styleId="3">
    <w:name w:val="toc 5"/>
    <w:basedOn w:val="1"/>
    <w:next w:val="1"/>
    <w:qFormat/>
    <w:uiPriority w:val="0"/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2022-07-05T02:09:00Z</dcterms:created>
  <dc:creator>李玉琼</dc:creator>
  <cp:lastModifiedBy>李玉琼</cp:lastModifiedBy>
  <dcterms:modified xsi:type="dcterms:W3CDTF">2022-07-05T02:10:25Z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2D12F100B3524FFDBC7EEAA82C52F200</vt:lpwstr>
  </property>
</Properties>
</file>