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eastAsia="仿宋_GB2312" w:cs="仿宋_GB2312"/>
          <w:sz w:val="32"/>
          <w:szCs w:val="32"/>
        </w:rPr>
      </w:pPr>
    </w:p>
    <w:p>
      <w:pPr>
        <w:overflowPunct w:val="0"/>
        <w:snapToGrid w:val="0"/>
        <w:spacing w:line="590" w:lineRule="exact"/>
        <w:jc w:val="center"/>
        <w:rPr>
          <w:rFonts w:ascii="宋体" w:hAnsi="宋体" w:eastAsia="方正小标宋简体"/>
          <w:sz w:val="44"/>
          <w:szCs w:val="44"/>
        </w:rPr>
      </w:pPr>
      <w:r>
        <w:rPr>
          <w:rFonts w:hint="eastAsia" w:ascii="宋体" w:hAnsi="宋体" w:eastAsia="方正小标宋简体"/>
          <w:sz w:val="44"/>
          <w:szCs w:val="44"/>
        </w:rPr>
        <w:t>源城区农村土地承包经营权流转奖补</w:t>
      </w:r>
      <w:r>
        <w:rPr>
          <w:rFonts w:ascii="宋体" w:hAnsi="宋体" w:eastAsia="方正小标宋简体"/>
          <w:sz w:val="44"/>
          <w:szCs w:val="44"/>
        </w:rPr>
        <w:br w:type="textWrapping"/>
      </w:r>
      <w:r>
        <w:rPr>
          <w:rFonts w:hint="eastAsia" w:ascii="宋体" w:hAnsi="宋体" w:eastAsia="方正小标宋简体"/>
          <w:sz w:val="44"/>
          <w:szCs w:val="44"/>
        </w:rPr>
        <w:t>实施方案（试行）</w:t>
      </w:r>
    </w:p>
    <w:p>
      <w:pPr>
        <w:overflowPunct w:val="0"/>
        <w:snapToGrid w:val="0"/>
        <w:spacing w:line="590" w:lineRule="exact"/>
        <w:jc w:val="center"/>
        <w:rPr>
          <w:rFonts w:ascii="宋体" w:hAnsi="宋体" w:eastAsia="方正仿宋_GBK" w:cs="仿宋_GB2312"/>
          <w:sz w:val="32"/>
          <w:szCs w:val="32"/>
        </w:rPr>
      </w:pPr>
      <w:r>
        <w:rPr>
          <w:rFonts w:hint="eastAsia" w:ascii="宋体" w:hAnsi="宋体" w:eastAsia="方正仿宋_GBK" w:cs="仿宋_GB2312"/>
          <w:sz w:val="32"/>
          <w:szCs w:val="32"/>
        </w:rPr>
        <w:t>（征求意见稿）</w:t>
      </w:r>
    </w:p>
    <w:p>
      <w:pPr>
        <w:overflowPunct w:val="0"/>
        <w:snapToGrid w:val="0"/>
        <w:spacing w:line="590" w:lineRule="exact"/>
        <w:rPr>
          <w:rFonts w:ascii="宋体" w:hAnsi="宋体" w:eastAsia="方正仿宋_GBK" w:cs="仿宋_GB2312"/>
          <w:sz w:val="32"/>
          <w:szCs w:val="32"/>
        </w:rPr>
      </w:pPr>
    </w:p>
    <w:p>
      <w:pPr>
        <w:pStyle w:val="10"/>
        <w:overflowPunct w:val="0"/>
        <w:snapToGrid w:val="0"/>
        <w:spacing w:line="590" w:lineRule="exact"/>
        <w:ind w:firstLine="640"/>
        <w:rPr>
          <w:rFonts w:ascii="宋体" w:hAnsi="宋体" w:eastAsia="方正仿宋_GBK" w:cs="仿宋_GB2312"/>
          <w:szCs w:val="32"/>
        </w:rPr>
      </w:pPr>
      <w:r>
        <w:rPr>
          <w:rFonts w:hint="eastAsia" w:ascii="宋体" w:hAnsi="宋体" w:eastAsia="方正仿宋_GBK" w:cs="仿宋_GB2312"/>
          <w:szCs w:val="32"/>
        </w:rPr>
        <w:t xml:space="preserve">为深入贯彻习近平总书记关于实施乡村振兴战略部署，建立财政激励机制，全面推动农村承包土地经营权加快流转，围绕主导产业发展多种形式的农业适度规模经营，推进乡村全面振兴，根据《广东省人民政府办公厅关于加快推进农村承包土地经营权流转的意见》（粤府办〔2019〕16号）、《河源市鼓励农村承包土地经营权流转奖补实施方案》（河府办〔2021〕3号）等精神，结合我区实际，制定本实施方案。 </w:t>
      </w:r>
    </w:p>
    <w:p>
      <w:pPr>
        <w:pStyle w:val="10"/>
        <w:overflowPunct w:val="0"/>
        <w:snapToGrid w:val="0"/>
        <w:spacing w:line="590" w:lineRule="exact"/>
        <w:ind w:firstLine="640"/>
        <w:rPr>
          <w:rFonts w:ascii="黑体" w:hAnsi="黑体" w:eastAsia="黑体"/>
          <w:szCs w:val="32"/>
        </w:rPr>
      </w:pPr>
      <w:r>
        <w:rPr>
          <w:rFonts w:hint="eastAsia" w:ascii="黑体" w:hAnsi="黑体" w:eastAsia="黑体"/>
          <w:szCs w:val="32"/>
        </w:rPr>
        <w:t>一、基本原则</w:t>
      </w:r>
    </w:p>
    <w:p>
      <w:pPr>
        <w:pStyle w:val="10"/>
        <w:overflowPunct w:val="0"/>
        <w:snapToGrid w:val="0"/>
        <w:spacing w:line="590" w:lineRule="exact"/>
        <w:ind w:firstLine="640"/>
        <w:rPr>
          <w:rFonts w:ascii="宋体" w:hAnsi="宋体" w:eastAsia="方正仿宋_GBK" w:cs="仿宋_GB2312"/>
          <w:szCs w:val="32"/>
        </w:rPr>
      </w:pPr>
      <w:r>
        <w:rPr>
          <w:rFonts w:hint="eastAsia" w:ascii="宋体" w:hAnsi="宋体" w:eastAsia="方正仿宋_GBK" w:cs="仿宋_GB2312"/>
          <w:szCs w:val="32"/>
        </w:rPr>
        <w:t>（一）坚持农村土地集体所有，稳定农户承包权，放活土地经营权，坚持农业适度规模经营与城镇化进程、农村劳动力转移规模、农业科技进步、生产手段改进程度、农业社会化服务水平提高相适应。</w:t>
      </w:r>
    </w:p>
    <w:p>
      <w:pPr>
        <w:pStyle w:val="10"/>
        <w:overflowPunct w:val="0"/>
        <w:snapToGrid w:val="0"/>
        <w:spacing w:line="590" w:lineRule="exact"/>
        <w:ind w:firstLine="640"/>
        <w:rPr>
          <w:rFonts w:ascii="宋体" w:hAnsi="宋体" w:eastAsia="方正仿宋_GBK" w:cs="仿宋_GB2312"/>
          <w:szCs w:val="32"/>
        </w:rPr>
      </w:pPr>
      <w:r>
        <w:rPr>
          <w:rFonts w:hint="eastAsia" w:ascii="宋体" w:hAnsi="宋体" w:eastAsia="方正仿宋_GBK" w:cs="仿宋_GB2312"/>
          <w:szCs w:val="32"/>
        </w:rPr>
        <w:t>（二）坚持依法、自愿、有偿的原则，以农民为主体，政府扶持引导，市场配置资源，尊重农民意愿，不搞强迫命令，不得损害农民权益、不得改变土地用途、不得破坏农业综合生产能力和农业生态环境。流转的期限不得超过承包期的剩余期限。</w:t>
      </w:r>
    </w:p>
    <w:p>
      <w:pPr>
        <w:pStyle w:val="10"/>
        <w:overflowPunct w:val="0"/>
        <w:snapToGrid w:val="0"/>
        <w:spacing w:line="590" w:lineRule="exact"/>
        <w:ind w:firstLine="640"/>
        <w:rPr>
          <w:rFonts w:ascii="宋体" w:hAnsi="宋体" w:eastAsia="方正仿宋_GBK" w:cs="仿宋_GB2312"/>
          <w:szCs w:val="32"/>
        </w:rPr>
      </w:pPr>
      <w:r>
        <w:rPr>
          <w:rFonts w:hint="eastAsia" w:ascii="宋体" w:hAnsi="宋体" w:eastAsia="方正仿宋_GBK" w:cs="仿宋_GB2312"/>
          <w:szCs w:val="32"/>
        </w:rPr>
        <w:t>（三）坚持以改革为动力，充分发挥农民首创精神，鼓励支持基层先行先试，破解发展难题，不断放活土地经营权的有效途径，支持现代农业、特色农业基地发展，打造一批可复制、可推广的示范样板。鼓励经营主体流转承包耕地重点发展粮食规模化生产。</w:t>
      </w:r>
    </w:p>
    <w:p>
      <w:pPr>
        <w:pStyle w:val="10"/>
        <w:overflowPunct w:val="0"/>
        <w:snapToGrid w:val="0"/>
        <w:spacing w:line="590" w:lineRule="exact"/>
        <w:ind w:firstLine="640"/>
        <w:rPr>
          <w:rFonts w:ascii="黑体" w:hAnsi="黑体" w:eastAsia="黑体"/>
          <w:szCs w:val="32"/>
        </w:rPr>
      </w:pPr>
      <w:r>
        <w:rPr>
          <w:rFonts w:hint="eastAsia" w:ascii="黑体" w:hAnsi="黑体" w:eastAsia="黑体"/>
          <w:szCs w:val="32"/>
        </w:rPr>
        <w:t>二、主要目标</w:t>
      </w:r>
    </w:p>
    <w:p>
      <w:pPr>
        <w:pStyle w:val="10"/>
        <w:overflowPunct w:val="0"/>
        <w:snapToGrid w:val="0"/>
        <w:spacing w:line="590" w:lineRule="exact"/>
        <w:ind w:firstLine="640"/>
        <w:rPr>
          <w:rFonts w:ascii="宋体" w:hAnsi="宋体" w:eastAsia="方正仿宋_GBK" w:cs="仿宋_GB2312"/>
          <w:szCs w:val="32"/>
        </w:rPr>
      </w:pPr>
      <w:r>
        <w:rPr>
          <w:rFonts w:hint="eastAsia" w:ascii="宋体" w:hAnsi="宋体" w:eastAsia="方正仿宋_GBK" w:cs="仿宋_GB2312"/>
          <w:szCs w:val="32"/>
        </w:rPr>
        <w:t>从2021年起，在全区农村承包土地经营权流转激励政策的推动下，进一步放活农村土地经营权，引导农村流转的土地用于区主导产业（优质水稻、百香果、柑橘、食用菌、葡萄、茶叶、蔬菜）发展，促进农村土地合理集约利用、农业适度规模经营，力争2023年全区农村承包地流转面积占家庭承包地面积（以下简称“流转率”）42%，2025年全区流转率达到50%以上。</w:t>
      </w:r>
    </w:p>
    <w:p>
      <w:pPr>
        <w:overflowPunct w:val="0"/>
        <w:snapToGrid w:val="0"/>
        <w:spacing w:line="590" w:lineRule="exact"/>
        <w:ind w:firstLine="640" w:firstLineChars="200"/>
        <w:rPr>
          <w:rFonts w:ascii="黑体" w:hAnsi="黑体" w:eastAsia="黑体" w:cs="Calibri"/>
          <w:sz w:val="32"/>
          <w:szCs w:val="32"/>
        </w:rPr>
      </w:pPr>
      <w:r>
        <w:rPr>
          <w:rFonts w:hint="eastAsia" w:ascii="黑体" w:hAnsi="黑体" w:eastAsia="黑体" w:cs="Calibri"/>
          <w:sz w:val="32"/>
          <w:szCs w:val="32"/>
        </w:rPr>
        <w:t>三、奖补条件、对象和标准</w:t>
      </w:r>
    </w:p>
    <w:p>
      <w:pPr>
        <w:overflowPunct w:val="0"/>
        <w:snapToGrid w:val="0"/>
        <w:spacing w:line="590" w:lineRule="exact"/>
        <w:ind w:firstLine="640" w:firstLineChars="200"/>
        <w:rPr>
          <w:rFonts w:ascii="方正楷体简体" w:hAnsi="宋体" w:eastAsia="方正楷体简体" w:cs="楷体"/>
          <w:sz w:val="32"/>
          <w:szCs w:val="32"/>
        </w:rPr>
      </w:pPr>
      <w:r>
        <w:rPr>
          <w:rFonts w:hint="eastAsia" w:ascii="方正楷体简体" w:hAnsi="宋体" w:eastAsia="方正楷体简体" w:cs="楷体"/>
          <w:sz w:val="32"/>
          <w:szCs w:val="32"/>
        </w:rPr>
        <w:t>（一）奖补的一般性条件</w:t>
      </w:r>
    </w:p>
    <w:p>
      <w:pPr>
        <w:overflowPunct w:val="0"/>
        <w:snapToGrid w:val="0"/>
        <w:spacing w:line="590" w:lineRule="exact"/>
        <w:ind w:firstLine="640" w:firstLineChars="200"/>
        <w:rPr>
          <w:rFonts w:ascii="宋体" w:hAnsi="宋体" w:eastAsia="方正仿宋_GBK" w:cs="仿宋_GB2312"/>
          <w:sz w:val="32"/>
          <w:szCs w:val="32"/>
        </w:rPr>
      </w:pPr>
      <w:r>
        <w:rPr>
          <w:rFonts w:hint="eastAsia" w:ascii="宋体" w:hAnsi="宋体" w:eastAsia="方正仿宋_GBK" w:cs="仿宋_GB2312"/>
          <w:sz w:val="32"/>
          <w:szCs w:val="32"/>
        </w:rPr>
        <w:t>1.2021年3月1日-2025年12月31日，承包耕地、林地流转双方分别按《广东省农村土地承包经营权流转合同》和《广东省林地流转合同书》示范文本，签订生效的流转合同。合同示范文本可由区行政主管部门或镇（街道）政府农村土地承包经营管理部门提供。</w:t>
      </w:r>
    </w:p>
    <w:p>
      <w:pPr>
        <w:overflowPunct w:val="0"/>
        <w:snapToGrid w:val="0"/>
        <w:spacing w:line="590" w:lineRule="exact"/>
        <w:ind w:firstLine="640" w:firstLineChars="200"/>
        <w:rPr>
          <w:rFonts w:ascii="宋体" w:hAnsi="宋体" w:eastAsia="方正仿宋_GBK" w:cs="仿宋"/>
          <w:sz w:val="32"/>
          <w:szCs w:val="32"/>
        </w:rPr>
      </w:pPr>
      <w:r>
        <w:rPr>
          <w:rFonts w:hint="eastAsia" w:ascii="宋体" w:hAnsi="宋体" w:eastAsia="方正仿宋_GBK" w:cs="仿宋"/>
          <w:sz w:val="32"/>
          <w:szCs w:val="32"/>
        </w:rPr>
        <w:t>2.每份合同流转承包耕地面积不得少于50亩， 林地面积不得少于500亩，不符合最低新增面积标准的不得纳入年度统计新增面积奖补范围。</w:t>
      </w:r>
    </w:p>
    <w:p>
      <w:pPr>
        <w:overflowPunct w:val="0"/>
        <w:snapToGrid w:val="0"/>
        <w:spacing w:line="590" w:lineRule="exact"/>
        <w:ind w:firstLine="640" w:firstLineChars="200"/>
        <w:rPr>
          <w:rFonts w:ascii="宋体" w:hAnsi="宋体" w:eastAsia="方正仿宋_GBK" w:cs="仿宋"/>
          <w:sz w:val="32"/>
          <w:szCs w:val="32"/>
        </w:rPr>
      </w:pPr>
      <w:r>
        <w:rPr>
          <w:rFonts w:hint="eastAsia" w:ascii="宋体" w:hAnsi="宋体" w:eastAsia="方正仿宋_GBK" w:cs="仿宋"/>
          <w:sz w:val="32"/>
          <w:szCs w:val="32"/>
        </w:rPr>
        <w:t>3.承包耕地流转期限5年（含）以上，林地流转期限10年（含）以上，且流转合同已在本镇（街）土地承包经营管理部门备案。</w:t>
      </w:r>
    </w:p>
    <w:p>
      <w:pPr>
        <w:overflowPunct w:val="0"/>
        <w:snapToGrid w:val="0"/>
        <w:spacing w:line="590" w:lineRule="exact"/>
        <w:ind w:firstLine="640" w:firstLineChars="200"/>
        <w:rPr>
          <w:rFonts w:ascii="宋体" w:hAnsi="宋体" w:eastAsia="方正仿宋_GBK" w:cs="仿宋"/>
          <w:sz w:val="32"/>
          <w:szCs w:val="32"/>
        </w:rPr>
      </w:pPr>
      <w:r>
        <w:rPr>
          <w:rFonts w:hint="eastAsia" w:ascii="宋体" w:hAnsi="宋体" w:eastAsia="方正仿宋_GBK" w:cs="仿宋"/>
          <w:sz w:val="32"/>
          <w:szCs w:val="32"/>
        </w:rPr>
        <w:t>4.流转的土地无权属纠纷，流出方（承包农户）具有依法取得的《农村土地承包经营权证书》或《林权证》或《不动产权证》或农村集体经济组织土地经营权属证明。</w:t>
      </w:r>
    </w:p>
    <w:p>
      <w:pPr>
        <w:overflowPunct w:val="0"/>
        <w:snapToGrid w:val="0"/>
        <w:spacing w:line="590" w:lineRule="exact"/>
        <w:ind w:firstLine="640" w:firstLineChars="200"/>
        <w:rPr>
          <w:rFonts w:ascii="宋体" w:hAnsi="宋体" w:eastAsia="方正仿宋_GBK" w:cs="仿宋"/>
          <w:sz w:val="32"/>
          <w:szCs w:val="32"/>
        </w:rPr>
      </w:pPr>
      <w:r>
        <w:rPr>
          <w:rFonts w:hint="eastAsia" w:ascii="宋体" w:hAnsi="宋体" w:eastAsia="方正仿宋_GBK" w:cs="仿宋"/>
          <w:sz w:val="32"/>
          <w:szCs w:val="32"/>
        </w:rPr>
        <w:t>5.流入方具有从事农业或林业经营能力，流转土地已按合同履约并投入生产6个月以上，经营产业符合当地农业产业政策、产业发展规划。</w:t>
      </w:r>
    </w:p>
    <w:p>
      <w:pPr>
        <w:overflowPunct w:val="0"/>
        <w:snapToGrid w:val="0"/>
        <w:spacing w:line="590" w:lineRule="exact"/>
        <w:ind w:firstLine="640" w:firstLineChars="200"/>
        <w:rPr>
          <w:rFonts w:ascii="方正楷体简体" w:hAnsi="宋体" w:eastAsia="方正楷体简体" w:cs="楷体"/>
          <w:sz w:val="32"/>
          <w:szCs w:val="32"/>
        </w:rPr>
      </w:pPr>
      <w:r>
        <w:rPr>
          <w:rFonts w:hint="eastAsia" w:ascii="方正楷体简体" w:hAnsi="宋体" w:eastAsia="方正楷体简体" w:cs="楷体"/>
          <w:sz w:val="32"/>
          <w:szCs w:val="32"/>
        </w:rPr>
        <w:t>（二）耕地流转奖补</w:t>
      </w:r>
    </w:p>
    <w:p>
      <w:pPr>
        <w:overflowPunct w:val="0"/>
        <w:snapToGrid w:val="0"/>
        <w:spacing w:line="590" w:lineRule="exact"/>
        <w:ind w:firstLine="640" w:firstLineChars="200"/>
        <w:rPr>
          <w:rFonts w:ascii="宋体" w:hAnsi="宋体" w:eastAsia="方正仿宋_GBK" w:cs="仿宋"/>
          <w:sz w:val="32"/>
          <w:szCs w:val="32"/>
        </w:rPr>
      </w:pPr>
      <w:r>
        <w:rPr>
          <w:rFonts w:hint="eastAsia" w:ascii="宋体" w:hAnsi="宋体" w:eastAsia="方正仿宋_GBK" w:cs="仿宋"/>
          <w:sz w:val="32"/>
          <w:szCs w:val="32"/>
        </w:rPr>
        <w:t>奖补资金主要用于奖励相对规模连片流转的承包农户及新型农业经营主体、土地流转成效突出的镇（街）、村等。奖励标准如下：</w:t>
      </w:r>
    </w:p>
    <w:p>
      <w:pPr>
        <w:overflowPunct w:val="0"/>
        <w:adjustRightInd w:val="0"/>
        <w:snapToGrid w:val="0"/>
        <w:spacing w:line="590" w:lineRule="exact"/>
        <w:ind w:firstLine="640" w:firstLineChars="200"/>
        <w:rPr>
          <w:rFonts w:ascii="宋体" w:hAnsi="宋体" w:eastAsia="方正仿宋_GBK" w:cs="仿宋_GB2312"/>
          <w:color w:val="000000"/>
          <w:kern w:val="0"/>
          <w:sz w:val="32"/>
          <w:szCs w:val="32"/>
          <w:shd w:val="clear" w:color="auto" w:fill="FFFFFF"/>
        </w:rPr>
      </w:pPr>
      <w:r>
        <w:rPr>
          <w:rFonts w:hint="eastAsia" w:ascii="宋体" w:hAnsi="宋体" w:eastAsia="方正仿宋_GBK" w:cs="仿宋"/>
          <w:sz w:val="32"/>
          <w:szCs w:val="32"/>
        </w:rPr>
        <w:t>1、对当年度新增的流转期限在5年（含）以上10年以下，将土地承包经营权流转或委托村集体经济组织流转给种养大户、合作社、家庭农场或农业龙头企业等农业经营主体从事农业生产经营活动的流出方（承包农户），按每亩200元给予一次性奖励；流转期限在10年（含）以上，按每亩300元给予一次性奖励。</w:t>
      </w:r>
    </w:p>
    <w:p>
      <w:pPr>
        <w:overflowPunct w:val="0"/>
        <w:snapToGrid w:val="0"/>
        <w:spacing w:line="590" w:lineRule="exact"/>
        <w:ind w:firstLine="640" w:firstLineChars="200"/>
        <w:rPr>
          <w:rFonts w:ascii="宋体" w:hAnsi="宋体" w:eastAsia="方正仿宋_GBK" w:cs="仿宋"/>
          <w:sz w:val="32"/>
          <w:szCs w:val="32"/>
        </w:rPr>
      </w:pPr>
      <w:r>
        <w:rPr>
          <w:rFonts w:hint="eastAsia" w:ascii="宋体" w:hAnsi="宋体" w:eastAsia="方正仿宋_GBK" w:cs="仿宋"/>
          <w:sz w:val="32"/>
          <w:szCs w:val="32"/>
        </w:rPr>
        <w:t>2、对当年度新增的连片流转经营的面积50亩（含）以上，且流转年限超过5年（含）的流入方（新型农业经营主体），按每亩300元给予一次性奖励。其中，流转从事水稻种植发展粮食生产的，按每亩不低于500元给予一次性奖励。</w:t>
      </w:r>
    </w:p>
    <w:p>
      <w:pPr>
        <w:pStyle w:val="4"/>
        <w:widowControl w:val="0"/>
        <w:overflowPunct w:val="0"/>
        <w:snapToGrid w:val="0"/>
        <w:spacing w:line="590" w:lineRule="exact"/>
        <w:ind w:firstLine="640" w:firstLineChars="200"/>
        <w:jc w:val="both"/>
        <w:rPr>
          <w:rFonts w:eastAsia="方正仿宋_GBK" w:cs="仿宋_GB2312"/>
          <w:bCs/>
          <w:color w:val="000000"/>
          <w:kern w:val="2"/>
          <w:sz w:val="32"/>
          <w:szCs w:val="32"/>
        </w:rPr>
      </w:pPr>
      <w:r>
        <w:rPr>
          <w:rFonts w:hint="eastAsia" w:eastAsia="方正仿宋_GBK" w:cs="仿宋"/>
          <w:sz w:val="32"/>
          <w:szCs w:val="32"/>
        </w:rPr>
        <w:t>3、对流转程序规范、资料齐全，积极推动和服务土地流转的镇（街）、村，给予一次性奖励。当年度镇（街）辖区内累计新增流转面积2000亩（含）以上的，一次性奖励30元/亩；当年度村辖区内累计新增流转面积300亩（含）以上的，给予村一次性奖励100元/亩。</w:t>
      </w:r>
    </w:p>
    <w:p>
      <w:pPr>
        <w:overflowPunct w:val="0"/>
        <w:snapToGrid w:val="0"/>
        <w:spacing w:line="590" w:lineRule="exact"/>
        <w:ind w:firstLine="640" w:firstLineChars="200"/>
        <w:rPr>
          <w:rFonts w:ascii="宋体" w:hAnsi="宋体" w:eastAsia="方正仿宋_GBK" w:cs="仿宋"/>
          <w:sz w:val="32"/>
          <w:szCs w:val="32"/>
        </w:rPr>
      </w:pPr>
      <w:r>
        <w:rPr>
          <w:rFonts w:hint="eastAsia" w:ascii="宋体" w:hAnsi="宋体" w:eastAsia="方正仿宋_GBK" w:cs="仿宋"/>
          <w:sz w:val="32"/>
          <w:szCs w:val="32"/>
        </w:rPr>
        <w:t>4、对村集体经济组织采取承包耕地折价入股的方式流转的， 按照折价后入股期限总额的10%实行财政资金配股，配股的财政资金由村集体经济组织决定参加产业生产发展或加强承包耕地基础设施建设，发展壮大集体经济。</w:t>
      </w:r>
    </w:p>
    <w:p>
      <w:pPr>
        <w:overflowPunct w:val="0"/>
        <w:snapToGrid w:val="0"/>
        <w:spacing w:line="590" w:lineRule="exact"/>
        <w:ind w:firstLine="640" w:firstLineChars="200"/>
        <w:rPr>
          <w:rFonts w:ascii="方正楷体简体" w:hAnsi="宋体" w:eastAsia="方正楷体简体" w:cs="楷体"/>
          <w:sz w:val="32"/>
          <w:szCs w:val="32"/>
        </w:rPr>
      </w:pPr>
      <w:r>
        <w:rPr>
          <w:rFonts w:hint="eastAsia" w:ascii="方正楷体简体" w:hAnsi="宋体" w:eastAsia="方正楷体简体" w:cs="楷体"/>
          <w:sz w:val="32"/>
          <w:szCs w:val="32"/>
        </w:rPr>
        <w:t>（三）林地流转奖补</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
          <w:sz w:val="32"/>
          <w:szCs w:val="32"/>
        </w:rPr>
        <w:t>对当年度流转年限10年以上，新增林地流转面积在500亩（含）-1000亩的新型农业经营主体，一次性奖励5万元；新增林地流转面积在1000亩（含）以上的，一次性奖励8万元。</w:t>
      </w:r>
    </w:p>
    <w:p>
      <w:pPr>
        <w:pStyle w:val="10"/>
        <w:overflowPunct w:val="0"/>
        <w:snapToGrid w:val="0"/>
        <w:spacing w:line="590" w:lineRule="exact"/>
        <w:ind w:firstLine="640"/>
        <w:rPr>
          <w:rFonts w:ascii="黑体" w:hAnsi="黑体" w:eastAsia="黑体"/>
          <w:szCs w:val="32"/>
        </w:rPr>
      </w:pPr>
      <w:r>
        <w:rPr>
          <w:rFonts w:hint="eastAsia" w:ascii="黑体" w:hAnsi="黑体" w:eastAsia="黑体"/>
          <w:szCs w:val="32"/>
        </w:rPr>
        <w:t>四、申报程序</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土地流转奖补工作按照当年流转、当年申报原则，具体申报流程如下：</w:t>
      </w:r>
    </w:p>
    <w:p>
      <w:pPr>
        <w:pStyle w:val="5"/>
        <w:overflowPunct w:val="0"/>
        <w:snapToGrid w:val="0"/>
        <w:spacing w:before="0" w:beforeAutospacing="0" w:after="0" w:afterAutospacing="0" w:line="590" w:lineRule="exact"/>
        <w:ind w:firstLine="643" w:firstLineChars="200"/>
        <w:jc w:val="both"/>
        <w:rPr>
          <w:rFonts w:ascii="宋体" w:hAnsi="宋体" w:eastAsia="方正仿宋_GBK" w:cs="仿宋_GB2312"/>
          <w:bCs/>
          <w:kern w:val="2"/>
          <w:sz w:val="32"/>
          <w:szCs w:val="32"/>
        </w:rPr>
      </w:pPr>
      <w:r>
        <w:rPr>
          <w:rFonts w:hint="eastAsia" w:ascii="宋体" w:hAnsi="宋体" w:eastAsia="方正仿宋_GBK" w:cs="仿宋_GB2312"/>
          <w:b/>
          <w:bCs/>
          <w:kern w:val="2"/>
          <w:sz w:val="32"/>
          <w:szCs w:val="32"/>
        </w:rPr>
        <w:t>1.提出申请。</w:t>
      </w:r>
      <w:r>
        <w:rPr>
          <w:rFonts w:hint="eastAsia" w:ascii="宋体" w:hAnsi="宋体" w:eastAsia="方正仿宋_GBK" w:cs="仿宋_GB2312"/>
          <w:bCs/>
          <w:kern w:val="2"/>
          <w:sz w:val="32"/>
          <w:szCs w:val="32"/>
        </w:rPr>
        <w:t>流转双方向经济社（组）或经联社（村）提出申请并填写流转申请书，提供流转合同、身份证、经营主体营业执照、流转双方履约情况证明（土地承租费收据或兑现表等）等相关佐证材料复印件，以经联社（村）为单位收集本地流转双方申报材料</w:t>
      </w:r>
    </w:p>
    <w:p>
      <w:pPr>
        <w:pStyle w:val="5"/>
        <w:overflowPunct w:val="0"/>
        <w:snapToGrid w:val="0"/>
        <w:spacing w:before="0" w:beforeAutospacing="0" w:after="0" w:afterAutospacing="0" w:line="590" w:lineRule="exact"/>
        <w:ind w:firstLine="643" w:firstLineChars="200"/>
        <w:jc w:val="both"/>
        <w:rPr>
          <w:rFonts w:ascii="宋体" w:hAnsi="宋体" w:eastAsia="方正仿宋_GBK" w:cs="仿宋_GB2312"/>
          <w:bCs/>
          <w:kern w:val="2"/>
          <w:sz w:val="32"/>
          <w:szCs w:val="32"/>
        </w:rPr>
      </w:pPr>
      <w:r>
        <w:rPr>
          <w:rFonts w:hint="eastAsia" w:ascii="宋体" w:hAnsi="宋体" w:eastAsia="方正仿宋_GBK" w:cs="仿宋_GB2312"/>
          <w:b/>
          <w:bCs/>
          <w:kern w:val="2"/>
          <w:sz w:val="32"/>
          <w:szCs w:val="32"/>
        </w:rPr>
        <w:t>2.登记审核。</w:t>
      </w:r>
      <w:r>
        <w:rPr>
          <w:rFonts w:hint="eastAsia" w:ascii="宋体" w:hAnsi="宋体" w:eastAsia="方正仿宋_GBK" w:cs="仿宋_GB2312"/>
          <w:bCs/>
          <w:kern w:val="2"/>
          <w:sz w:val="32"/>
          <w:szCs w:val="32"/>
        </w:rPr>
        <w:t>经联社（村）对符合规定的土地流转双方进行抄册登记，汇总资料，对符合财政奖补的农户名单要在村务公开栏进行张榜公示，公示时间不少于5天，公示无异议后，由3名以上村民理财小组成员签名并加盖公章确认。经联社（村）要及时将收集到的申报材料上报所在镇</w:t>
      </w:r>
      <w:r>
        <w:rPr>
          <w:rFonts w:hint="eastAsia" w:ascii="宋体" w:hAnsi="宋体" w:eastAsia="方正仿宋_GBK" w:cs="仿宋"/>
          <w:sz w:val="32"/>
          <w:szCs w:val="32"/>
        </w:rPr>
        <w:t>（街）</w:t>
      </w:r>
      <w:r>
        <w:rPr>
          <w:rFonts w:hint="eastAsia" w:ascii="宋体" w:hAnsi="宋体" w:eastAsia="方正仿宋_GBK" w:cs="仿宋_GB2312"/>
          <w:bCs/>
          <w:kern w:val="2"/>
          <w:sz w:val="32"/>
          <w:szCs w:val="32"/>
        </w:rPr>
        <w:t>进行核实。</w:t>
      </w:r>
    </w:p>
    <w:p>
      <w:pPr>
        <w:pStyle w:val="5"/>
        <w:overflowPunct w:val="0"/>
        <w:snapToGrid w:val="0"/>
        <w:spacing w:before="0" w:beforeAutospacing="0" w:after="0" w:afterAutospacing="0" w:line="590" w:lineRule="exact"/>
        <w:ind w:firstLine="643" w:firstLineChars="200"/>
        <w:jc w:val="both"/>
        <w:rPr>
          <w:rFonts w:ascii="宋体" w:hAnsi="宋体" w:eastAsia="方正仿宋_GBK" w:cs="仿宋_GB2312"/>
          <w:bCs/>
          <w:kern w:val="2"/>
          <w:sz w:val="32"/>
          <w:szCs w:val="32"/>
        </w:rPr>
      </w:pPr>
      <w:r>
        <w:rPr>
          <w:rFonts w:hint="eastAsia" w:ascii="宋体" w:hAnsi="宋体" w:eastAsia="方正仿宋_GBK" w:cs="仿宋_GB2312"/>
          <w:b/>
          <w:bCs/>
          <w:kern w:val="2"/>
          <w:sz w:val="32"/>
          <w:szCs w:val="32"/>
        </w:rPr>
        <w:t>3.核査汇总。</w:t>
      </w:r>
      <w:r>
        <w:rPr>
          <w:rFonts w:hint="eastAsia" w:ascii="宋体" w:hAnsi="宋体" w:eastAsia="方正仿宋_GBK" w:cs="仿宋_GB2312"/>
          <w:bCs/>
          <w:kern w:val="2"/>
          <w:sz w:val="32"/>
          <w:szCs w:val="32"/>
        </w:rPr>
        <w:t>镇</w:t>
      </w:r>
      <w:r>
        <w:rPr>
          <w:rFonts w:hint="eastAsia" w:ascii="宋体" w:hAnsi="宋体" w:eastAsia="方正仿宋_GBK" w:cs="仿宋"/>
          <w:sz w:val="32"/>
          <w:szCs w:val="32"/>
        </w:rPr>
        <w:t>（街）</w:t>
      </w:r>
      <w:r>
        <w:rPr>
          <w:rFonts w:hint="eastAsia" w:ascii="宋体" w:hAnsi="宋体" w:eastAsia="方正仿宋_GBK" w:cs="仿宋_GB2312"/>
          <w:bCs/>
          <w:kern w:val="2"/>
          <w:sz w:val="32"/>
          <w:szCs w:val="32"/>
        </w:rPr>
        <w:t>在收到经联社（村）提交的申报材料后要及时组织人员对申报内容及材料进行审核及实地核查，出具核查意见。镇</w:t>
      </w:r>
      <w:r>
        <w:rPr>
          <w:rFonts w:hint="eastAsia" w:ascii="宋体" w:hAnsi="宋体" w:eastAsia="方正仿宋_GBK" w:cs="仿宋"/>
          <w:sz w:val="32"/>
          <w:szCs w:val="32"/>
        </w:rPr>
        <w:t>（街）</w:t>
      </w:r>
      <w:r>
        <w:rPr>
          <w:rFonts w:hint="eastAsia" w:ascii="宋体" w:hAnsi="宋体" w:eastAsia="方正仿宋_GBK" w:cs="仿宋_GB2312"/>
          <w:bCs/>
          <w:kern w:val="2"/>
          <w:sz w:val="32"/>
          <w:szCs w:val="32"/>
        </w:rPr>
        <w:t>要及时汇总核查情况，在每月底前将本镇</w:t>
      </w:r>
      <w:r>
        <w:rPr>
          <w:rFonts w:hint="eastAsia" w:ascii="宋体" w:hAnsi="宋体" w:eastAsia="方正仿宋_GBK" w:cs="仿宋"/>
          <w:sz w:val="32"/>
          <w:szCs w:val="32"/>
        </w:rPr>
        <w:t>（街）</w:t>
      </w:r>
      <w:r>
        <w:rPr>
          <w:rFonts w:hint="eastAsia" w:ascii="宋体" w:hAnsi="宋体" w:eastAsia="方正仿宋_GBK" w:cs="仿宋_GB2312"/>
          <w:bCs/>
          <w:kern w:val="2"/>
          <w:sz w:val="32"/>
          <w:szCs w:val="32"/>
        </w:rPr>
        <w:t>汇总情况上报区农业农村局。</w:t>
      </w:r>
    </w:p>
    <w:p>
      <w:pPr>
        <w:pStyle w:val="5"/>
        <w:overflowPunct w:val="0"/>
        <w:snapToGrid w:val="0"/>
        <w:spacing w:before="0" w:beforeAutospacing="0" w:after="0" w:afterAutospacing="0" w:line="590" w:lineRule="exact"/>
        <w:ind w:firstLine="643" w:firstLineChars="200"/>
        <w:jc w:val="both"/>
        <w:rPr>
          <w:rFonts w:ascii="宋体" w:hAnsi="宋体" w:eastAsia="方正仿宋_GBK" w:cs="仿宋_GB2312"/>
          <w:bCs/>
          <w:kern w:val="2"/>
          <w:sz w:val="32"/>
          <w:szCs w:val="32"/>
        </w:rPr>
      </w:pPr>
      <w:r>
        <w:rPr>
          <w:rFonts w:hint="eastAsia" w:ascii="宋体" w:hAnsi="宋体" w:eastAsia="方正仿宋_GBK" w:cs="仿宋_GB2312"/>
          <w:b/>
          <w:bCs/>
          <w:kern w:val="2"/>
          <w:sz w:val="32"/>
          <w:szCs w:val="32"/>
        </w:rPr>
        <w:t>4.审定拨付。</w:t>
      </w:r>
      <w:r>
        <w:rPr>
          <w:rFonts w:hint="eastAsia" w:ascii="宋体" w:hAnsi="宋体" w:eastAsia="方正仿宋_GBK" w:cs="仿宋_GB2312"/>
          <w:bCs/>
          <w:kern w:val="2"/>
          <w:sz w:val="32"/>
          <w:szCs w:val="32"/>
        </w:rPr>
        <w:t>区农业农村部门收到镇</w:t>
      </w:r>
      <w:r>
        <w:rPr>
          <w:rFonts w:hint="eastAsia" w:ascii="宋体" w:hAnsi="宋体" w:eastAsia="方正仿宋_GBK" w:cs="仿宋"/>
          <w:sz w:val="32"/>
          <w:szCs w:val="32"/>
        </w:rPr>
        <w:t>（街）</w:t>
      </w:r>
      <w:r>
        <w:rPr>
          <w:rFonts w:hint="eastAsia" w:ascii="宋体" w:hAnsi="宋体" w:eastAsia="方正仿宋_GBK" w:cs="仿宋_GB2312"/>
          <w:bCs/>
          <w:kern w:val="2"/>
          <w:sz w:val="32"/>
          <w:szCs w:val="32"/>
        </w:rPr>
        <w:t>上报的核查材料后要组织相关部门人员进行审核，对流转超过200亩的要派出人员进行实地核查，经核査无误后进行情况汇总，以季度为单位，报区政府审批，经区政府批准后，区财政局要及时对符合条件的奖励对象拨付奖补资金，由镇</w:t>
      </w:r>
      <w:r>
        <w:rPr>
          <w:rFonts w:hint="eastAsia" w:ascii="宋体" w:hAnsi="宋体" w:eastAsia="方正仿宋_GBK" w:cs="仿宋"/>
          <w:sz w:val="32"/>
          <w:szCs w:val="32"/>
        </w:rPr>
        <w:t>（街）</w:t>
      </w:r>
      <w:r>
        <w:rPr>
          <w:rFonts w:hint="eastAsia" w:ascii="宋体" w:hAnsi="宋体" w:eastAsia="方正仿宋_GBK" w:cs="仿宋_GB2312"/>
          <w:bCs/>
          <w:kern w:val="2"/>
          <w:sz w:val="32"/>
          <w:szCs w:val="32"/>
        </w:rPr>
        <w:t>统一发放。</w:t>
      </w:r>
    </w:p>
    <w:p>
      <w:pPr>
        <w:pStyle w:val="10"/>
        <w:overflowPunct w:val="0"/>
        <w:snapToGrid w:val="0"/>
        <w:spacing w:line="590" w:lineRule="exact"/>
        <w:ind w:firstLine="640"/>
        <w:rPr>
          <w:rFonts w:ascii="黑体" w:hAnsi="黑体" w:eastAsia="黑体"/>
          <w:szCs w:val="32"/>
        </w:rPr>
      </w:pPr>
      <w:r>
        <w:rPr>
          <w:rFonts w:hint="eastAsia" w:ascii="黑体" w:hAnsi="黑体" w:eastAsia="黑体"/>
          <w:szCs w:val="32"/>
        </w:rPr>
        <w:t>五、保障机制</w:t>
      </w:r>
    </w:p>
    <w:p>
      <w:pPr>
        <w:pStyle w:val="5"/>
        <w:overflowPunct w:val="0"/>
        <w:snapToGrid w:val="0"/>
        <w:spacing w:before="0" w:beforeAutospacing="0" w:after="0" w:afterAutospacing="0" w:line="590" w:lineRule="exact"/>
        <w:ind w:firstLine="640" w:firstLineChars="200"/>
        <w:jc w:val="both"/>
        <w:rPr>
          <w:rFonts w:ascii="方正楷体简体" w:hAnsi="宋体" w:eastAsia="方正楷体简体" w:cs="仿宋_GB2312"/>
          <w:bCs/>
          <w:kern w:val="2"/>
          <w:sz w:val="32"/>
          <w:szCs w:val="32"/>
        </w:rPr>
      </w:pPr>
      <w:r>
        <w:rPr>
          <w:rFonts w:hint="eastAsia" w:ascii="方正楷体简体" w:hAnsi="宋体" w:eastAsia="方正楷体简体" w:cs="仿宋_GB2312"/>
          <w:bCs/>
          <w:kern w:val="2"/>
          <w:sz w:val="32"/>
          <w:szCs w:val="32"/>
        </w:rPr>
        <w:t>（一）加强组织领导</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源城区成立农村土地承包经营权流转奖补工作领导小组，由区政府分管农业农村工作领导任组长，区农业农村局主要领导任副组长，成员从区发改局、市自然资源局源城分局、</w:t>
      </w:r>
      <w:r>
        <w:rPr>
          <w:rFonts w:hint="eastAsia" w:ascii="宋体" w:hAnsi="宋体" w:eastAsia="方正仿宋_GBK"/>
          <w:sz w:val="32"/>
          <w:szCs w:val="32"/>
        </w:rPr>
        <w:t>市生态环境局源城分局</w:t>
      </w:r>
      <w:r>
        <w:rPr>
          <w:rFonts w:hint="eastAsia" w:ascii="宋体" w:hAnsi="宋体" w:eastAsia="方正仿宋_GBK" w:cs="仿宋_GB2312"/>
          <w:bCs/>
          <w:kern w:val="2"/>
          <w:sz w:val="32"/>
          <w:szCs w:val="32"/>
        </w:rPr>
        <w:t>、区司法局、区市场监管局、区乡村振兴局、区农</w:t>
      </w:r>
      <w:r>
        <w:rPr>
          <w:rFonts w:hint="eastAsia" w:ascii="宋体" w:hAnsi="宋体" w:eastAsia="方正仿宋_GBK" w:cs="仿宋_GB2312"/>
          <w:bCs/>
          <w:kern w:val="2"/>
          <w:sz w:val="32"/>
          <w:szCs w:val="32"/>
          <w:lang w:eastAsia="zh-CN"/>
        </w:rPr>
        <w:t>业</w:t>
      </w:r>
      <w:r>
        <w:rPr>
          <w:rFonts w:hint="eastAsia" w:ascii="宋体" w:hAnsi="宋体" w:eastAsia="方正仿宋_GBK" w:cs="仿宋_GB2312"/>
          <w:bCs/>
          <w:kern w:val="2"/>
          <w:sz w:val="32"/>
          <w:szCs w:val="32"/>
        </w:rPr>
        <w:t>农村局、区财政局、各镇（街道）政府等相关单位抽调组成，领导小组办公室设在区农业农村局，主要负责土地流转政策研究、土地流转管理与服务规程的制定与落实、财政奖补激励政策的制定与实施等日常管理工作。</w:t>
      </w:r>
    </w:p>
    <w:p>
      <w:pPr>
        <w:pStyle w:val="5"/>
        <w:overflowPunct w:val="0"/>
        <w:snapToGrid w:val="0"/>
        <w:spacing w:before="0" w:beforeAutospacing="0" w:after="0" w:afterAutospacing="0" w:line="590" w:lineRule="exact"/>
        <w:ind w:firstLine="640" w:firstLineChars="200"/>
        <w:jc w:val="both"/>
        <w:rPr>
          <w:rFonts w:ascii="方正楷体简体" w:hAnsi="宋体" w:eastAsia="方正楷体简体" w:cs="仿宋_GB2312"/>
          <w:bCs/>
          <w:kern w:val="2"/>
          <w:sz w:val="32"/>
          <w:szCs w:val="32"/>
        </w:rPr>
      </w:pPr>
      <w:r>
        <w:rPr>
          <w:rFonts w:hint="eastAsia" w:ascii="方正楷体简体" w:hAnsi="宋体" w:eastAsia="方正楷体简体" w:cs="仿宋_GB2312"/>
          <w:bCs/>
          <w:kern w:val="2"/>
          <w:sz w:val="32"/>
          <w:szCs w:val="32"/>
        </w:rPr>
        <w:t>（二）明确部门职责</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区农业农村局做好农村土地承包经营权流转奖补工作指导，对各镇（街）申报材料进行审核汇总，及时将审核结果报送区政府审批，要加强指导农村土地规范化流转管理，对已获得土地经营权流转奖补资金的农户和各类经营主体进行跟踪监督，对提前终止流转合同的农户和经营主体，要追回奖励资金，并列入黑名单5年内不得享受财政奖补激励政策，并依法追究相关人员责任。</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区财政局要切实加强对上级财政奖补资金的监督管理，确保定工作经费保障。</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市自然资源局源城分局要负责提供相关土地地块信息资料。</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区发改局、区司法局、区市场监管局、</w:t>
      </w:r>
      <w:r>
        <w:rPr>
          <w:rFonts w:hint="eastAsia" w:ascii="宋体" w:hAnsi="宋体" w:eastAsia="方正仿宋_GBK"/>
          <w:sz w:val="32"/>
          <w:szCs w:val="32"/>
        </w:rPr>
        <w:t>市生态环境局源城分局、</w:t>
      </w:r>
      <w:r>
        <w:rPr>
          <w:rFonts w:hint="eastAsia" w:ascii="宋体" w:hAnsi="宋体" w:eastAsia="方正仿宋_GBK" w:cs="仿宋_GB2312"/>
          <w:bCs/>
          <w:kern w:val="2"/>
          <w:sz w:val="32"/>
          <w:szCs w:val="32"/>
        </w:rPr>
        <w:t>区乡村振兴局等部门要按照各自职能，密切配合开展好工作，各镇（街）要成立工作专班，党政主要领导负总责，抽调精干力量，做好土地流转服务，建立健全农村土地流转登记备案、加强土地流转档案管理，做好土地流转奖补申报、核发等工作，要加强辖区内已获得土地经营权流转奖补资金的农户和各类经营主体进行跟踪监督。</w:t>
      </w:r>
    </w:p>
    <w:p>
      <w:pPr>
        <w:pStyle w:val="5"/>
        <w:overflowPunct w:val="0"/>
        <w:snapToGrid w:val="0"/>
        <w:spacing w:before="0" w:beforeAutospacing="0" w:after="0" w:afterAutospacing="0" w:line="590" w:lineRule="exact"/>
        <w:ind w:firstLine="640" w:firstLineChars="200"/>
        <w:jc w:val="both"/>
        <w:rPr>
          <w:rFonts w:ascii="方正楷体简体" w:hAnsi="宋体" w:eastAsia="方正楷体简体" w:cs="仿宋_GB2312"/>
          <w:bCs/>
          <w:kern w:val="2"/>
          <w:sz w:val="32"/>
          <w:szCs w:val="32"/>
        </w:rPr>
      </w:pPr>
      <w:r>
        <w:rPr>
          <w:rFonts w:hint="eastAsia" w:ascii="方正楷体简体" w:hAnsi="宋体" w:eastAsia="方正楷体简体" w:cs="仿宋_GB2312"/>
          <w:bCs/>
          <w:kern w:val="2"/>
          <w:sz w:val="32"/>
          <w:szCs w:val="32"/>
        </w:rPr>
        <w:t>（三）加强宣传引导</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各镇（街）各有关部门要加强农村土地流转的正确引导，强化农村土地流转相关法律、法规和政策的培训，充分利用会议、横幅、标语、微信等宣传媒体，</w:t>
      </w:r>
      <w:r>
        <w:rPr>
          <w:rFonts w:hint="eastAsia" w:ascii="宋体" w:hAnsi="宋体" w:eastAsia="方正仿宋_GBK" w:cs="仿宋_GB2312"/>
          <w:bCs/>
          <w:kern w:val="2"/>
          <w:sz w:val="32"/>
          <w:szCs w:val="32"/>
          <w:lang w:eastAsia="zh-CN"/>
        </w:rPr>
        <w:t>营</w:t>
      </w:r>
      <w:r>
        <w:rPr>
          <w:rFonts w:hint="eastAsia" w:ascii="宋体" w:hAnsi="宋体" w:eastAsia="方正仿宋_GBK" w:cs="仿宋_GB2312"/>
          <w:bCs/>
          <w:kern w:val="2"/>
          <w:sz w:val="32"/>
          <w:szCs w:val="32"/>
        </w:rPr>
        <w:t>造良好的舆论氛围，提高农民的参与度和相关干部管理、服务水平。要积极宣传承包土地经营权流转、发展规模经营的好经验、好典型、好做法，</w:t>
      </w:r>
      <w:bookmarkStart w:id="0" w:name="_GoBack"/>
      <w:bookmarkEnd w:id="0"/>
      <w:r>
        <w:rPr>
          <w:rFonts w:hint="eastAsia" w:ascii="宋体" w:hAnsi="宋体" w:eastAsia="方正仿宋_GBK" w:cs="仿宋_GB2312"/>
          <w:bCs/>
          <w:kern w:val="2"/>
          <w:sz w:val="32"/>
          <w:szCs w:val="32"/>
        </w:rPr>
        <w:t>营造良好社会氛围，充分调动基层干部群众、新型农业经营主体、农业社会化服务组织等投身农业建设。</w:t>
      </w:r>
    </w:p>
    <w:p>
      <w:pPr>
        <w:pStyle w:val="5"/>
        <w:overflowPunct w:val="0"/>
        <w:snapToGrid w:val="0"/>
        <w:spacing w:before="0" w:beforeAutospacing="0" w:after="0" w:afterAutospacing="0" w:line="590" w:lineRule="exact"/>
        <w:ind w:firstLine="640" w:firstLineChars="200"/>
        <w:jc w:val="both"/>
        <w:rPr>
          <w:rFonts w:ascii="方正楷体简体" w:hAnsi="宋体" w:eastAsia="方正楷体简体" w:cs="仿宋_GB2312"/>
          <w:bCs/>
          <w:kern w:val="2"/>
          <w:sz w:val="32"/>
          <w:szCs w:val="32"/>
        </w:rPr>
      </w:pPr>
      <w:r>
        <w:rPr>
          <w:rFonts w:hint="eastAsia" w:ascii="方正楷体简体" w:hAnsi="宋体" w:eastAsia="方正楷体简体" w:cs="仿宋_GB2312"/>
          <w:bCs/>
          <w:kern w:val="2"/>
          <w:sz w:val="32"/>
          <w:szCs w:val="32"/>
        </w:rPr>
        <w:t>（四）严肃工作纪律</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各镇（街）各有关部门要根据法律、法规和政策，建立健全土地流转操作规程，规范流转，要及时完成流转资料的档案整理，归档备份保管，统计相关数据，进行规范运作。任何单位和个人不得以任何理由骗取、套取或截留、挤占、挪用奖补资金，凡弄虚作假，骗取、套取财政补助、奖励的，依照相应法律法规严肃处理，追回财政补助、奖励资金。流入方（新型经营主体）在合同期限内不能兑现土地承包金或违约的，全额收回奖补资金，并向社会公开其不守信用信息。对负责财政补助、奖励资金管理的部门领导、经办人员，以及其他有关人员在审批过程中存在违法违纪行为的，按照“谁审批、谁负责”的原则，承担连带责任。涉嫌犯罪的责任人员，依法移交司法机关追究刑事责任。</w:t>
      </w:r>
    </w:p>
    <w:p>
      <w:pPr>
        <w:pStyle w:val="5"/>
        <w:overflowPunct w:val="0"/>
        <w:snapToGrid w:val="0"/>
        <w:spacing w:before="0" w:beforeAutospacing="0" w:after="0" w:afterAutospacing="0" w:line="590" w:lineRule="exact"/>
        <w:ind w:firstLine="640" w:firstLineChars="200"/>
        <w:jc w:val="both"/>
        <w:rPr>
          <w:rFonts w:ascii="方正楷体简体" w:hAnsi="宋体" w:eastAsia="方正楷体简体" w:cs="仿宋_GB2312"/>
          <w:bCs/>
          <w:kern w:val="2"/>
          <w:sz w:val="32"/>
          <w:szCs w:val="32"/>
        </w:rPr>
      </w:pPr>
      <w:r>
        <w:rPr>
          <w:rFonts w:hint="eastAsia" w:ascii="方正楷体简体" w:hAnsi="宋体" w:eastAsia="方正楷体简体" w:cs="仿宋_GB2312"/>
          <w:bCs/>
          <w:kern w:val="2"/>
          <w:sz w:val="32"/>
          <w:szCs w:val="32"/>
        </w:rPr>
        <w:t>（五）建立防范机制</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各镇（街）、各有关部门要建立整村承包地流转风险防范机制，加强对流转合同履约情况的跟踪监管和对流转土地用途的跟踪监控，定期开展监督检查，及时纠正查处违法违规行为，重点对是否尊重了农民的意愿、是否损害了农民利益、是否改变了土地用途、是否违规搞非农建设等进行监督，确保流转土地不改变土地性质和用途，不降低耕地地力，切实保护基本农田，坚决遏制农地“非农化”。</w:t>
      </w:r>
    </w:p>
    <w:p>
      <w:pPr>
        <w:pStyle w:val="5"/>
        <w:overflowPunct w:val="0"/>
        <w:snapToGrid w:val="0"/>
        <w:spacing w:before="0" w:beforeAutospacing="0" w:after="0" w:afterAutospacing="0" w:line="590" w:lineRule="exact"/>
        <w:ind w:firstLine="640" w:firstLineChars="200"/>
        <w:jc w:val="both"/>
        <w:rPr>
          <w:rFonts w:ascii="宋体" w:hAnsi="宋体" w:eastAsia="方正仿宋_GBK"/>
          <w:sz w:val="32"/>
          <w:szCs w:val="32"/>
        </w:rPr>
      </w:pPr>
      <w:r>
        <w:rPr>
          <w:rFonts w:hint="eastAsia" w:ascii="宋体" w:hAnsi="宋体" w:eastAsia="方正仿宋_GBK" w:cs="仿宋_GB2312"/>
          <w:bCs/>
          <w:kern w:val="2"/>
          <w:sz w:val="32"/>
          <w:szCs w:val="32"/>
        </w:rPr>
        <w:t>本方案自2021年</w:t>
      </w:r>
      <w:r>
        <w:rPr>
          <w:rFonts w:hint="eastAsia" w:ascii="宋体" w:hAnsi="宋体" w:eastAsia="方正仿宋_GBK" w:cs="仿宋_GB2312"/>
          <w:bCs/>
          <w:color w:val="FF0000"/>
          <w:kern w:val="2"/>
          <w:sz w:val="32"/>
          <w:szCs w:val="32"/>
        </w:rPr>
        <w:t>10月1日</w:t>
      </w:r>
      <w:r>
        <w:rPr>
          <w:rFonts w:hint="eastAsia" w:ascii="宋体" w:hAnsi="宋体" w:eastAsia="方正仿宋_GBK" w:cs="仿宋_GB2312"/>
          <w:bCs/>
          <w:kern w:val="2"/>
          <w:sz w:val="32"/>
          <w:szCs w:val="32"/>
        </w:rPr>
        <w:t>起实施，有效期为5年。</w:t>
      </w:r>
    </w:p>
    <w:p>
      <w:pPr>
        <w:pStyle w:val="10"/>
        <w:overflowPunct w:val="0"/>
        <w:snapToGrid w:val="0"/>
        <w:spacing w:line="590" w:lineRule="exact"/>
        <w:ind w:firstLine="640"/>
        <w:rPr>
          <w:rFonts w:ascii="宋体" w:hAnsi="宋体" w:eastAsia="方正仿宋_GBK"/>
          <w:szCs w:val="32"/>
        </w:rPr>
      </w:pP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附件:</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1.源城区农村土地承包经营权流转奖补申请表（流出方）</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2.镇村农户承包地经营权流转登记汇总表</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3.源城区镇村农户承包地经营权流转财政补助汇总表</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4.源城区农村土地承包经营权流转奖补申请表（流入方）</w:t>
      </w:r>
    </w:p>
    <w:p>
      <w:pPr>
        <w:pStyle w:val="5"/>
        <w:overflowPunct w:val="0"/>
        <w:snapToGrid w:val="0"/>
        <w:spacing w:before="0" w:beforeAutospacing="0" w:after="0" w:afterAutospacing="0" w:line="590" w:lineRule="exact"/>
        <w:ind w:firstLine="640" w:firstLineChars="200"/>
        <w:jc w:val="both"/>
        <w:rPr>
          <w:rFonts w:ascii="宋体" w:hAnsi="宋体" w:eastAsia="方正仿宋_GBK" w:cs="仿宋_GB2312"/>
          <w:bCs/>
          <w:kern w:val="2"/>
          <w:sz w:val="32"/>
          <w:szCs w:val="32"/>
        </w:rPr>
      </w:pPr>
      <w:r>
        <w:rPr>
          <w:rFonts w:hint="eastAsia" w:ascii="宋体" w:hAnsi="宋体" w:eastAsia="方正仿宋_GBK" w:cs="仿宋_GB2312"/>
          <w:bCs/>
          <w:kern w:val="2"/>
          <w:sz w:val="32"/>
          <w:szCs w:val="32"/>
        </w:rPr>
        <w:t>5.新增连片农村土地承包经营权流转到户情况登记表</w:t>
      </w:r>
    </w:p>
    <w:p>
      <w:pPr>
        <w:spacing w:line="580" w:lineRule="exact"/>
        <w:rPr>
          <w:rFonts w:ascii="宋体" w:hAnsi="宋体" w:eastAsia="方正仿宋_GBK"/>
          <w:sz w:val="32"/>
          <w:szCs w:val="32"/>
        </w:rPr>
      </w:pPr>
    </w:p>
    <w:p>
      <w:pPr>
        <w:widowControl/>
        <w:jc w:val="left"/>
        <w:rPr>
          <w:rFonts w:ascii="宋体" w:hAnsi="宋体" w:eastAsia="仿宋"/>
          <w:sz w:val="32"/>
          <w:szCs w:val="32"/>
        </w:rPr>
      </w:pPr>
      <w:r>
        <w:rPr>
          <w:rFonts w:ascii="宋体" w:hAnsi="宋体" w:eastAsia="仿宋"/>
          <w:sz w:val="32"/>
          <w:szCs w:val="32"/>
        </w:rPr>
        <w:br w:type="page"/>
      </w:r>
    </w:p>
    <w:p>
      <w:pPr>
        <w:rPr>
          <w:rFonts w:ascii="宋体" w:hAnsi="宋体" w:eastAsia="仿宋"/>
          <w:sz w:val="32"/>
          <w:szCs w:val="32"/>
        </w:rPr>
      </w:pPr>
      <w:r>
        <w:rPr>
          <w:rFonts w:hint="eastAsia" w:ascii="宋体" w:hAnsi="宋体" w:eastAsia="仿宋"/>
          <w:sz w:val="32"/>
          <w:szCs w:val="32"/>
        </w:rPr>
        <w:t>附件1</w:t>
      </w:r>
    </w:p>
    <w:p>
      <w:pPr>
        <w:rPr>
          <w:rFonts w:ascii="宋体" w:hAnsi="宋体" w:eastAsia="仿宋"/>
          <w:sz w:val="32"/>
          <w:szCs w:val="32"/>
        </w:rPr>
      </w:pPr>
    </w:p>
    <w:p>
      <w:pPr>
        <w:rPr>
          <w:rFonts w:ascii="方正小标宋简体" w:hAnsi="宋体" w:eastAsia="方正小标宋简体"/>
          <w:sz w:val="36"/>
          <w:szCs w:val="36"/>
        </w:rPr>
      </w:pPr>
      <w:r>
        <w:rPr>
          <w:rFonts w:hint="eastAsia" w:ascii="方正小标宋简体" w:hAnsi="宋体" w:eastAsia="方正小标宋简体"/>
          <w:sz w:val="36"/>
          <w:szCs w:val="36"/>
        </w:rPr>
        <w:t>源城区农村土地承包经营权流转奖补申请表（流出方）</w:t>
      </w:r>
    </w:p>
    <w:p>
      <w:pPr>
        <w:rPr>
          <w:rFonts w:ascii="方正小标宋简体" w:hAnsi="宋体" w:eastAsia="方正小标宋简体"/>
          <w:sz w:val="36"/>
          <w:szCs w:val="36"/>
        </w:rPr>
      </w:pP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7"/>
        <w:gridCol w:w="1518"/>
        <w:gridCol w:w="1459"/>
        <w:gridCol w:w="1382"/>
        <w:gridCol w:w="1229"/>
        <w:gridCol w:w="16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jc w:val="center"/>
        </w:trPr>
        <w:tc>
          <w:tcPr>
            <w:tcW w:w="1347" w:type="dxa"/>
            <w:vAlign w:val="center"/>
          </w:tcPr>
          <w:p>
            <w:pPr>
              <w:jc w:val="center"/>
              <w:rPr>
                <w:rFonts w:ascii="宋体" w:hAnsi="宋体" w:eastAsia="仿宋"/>
                <w:sz w:val="28"/>
                <w:szCs w:val="28"/>
              </w:rPr>
            </w:pPr>
            <w:r>
              <w:rPr>
                <w:rFonts w:hint="eastAsia" w:ascii="宋体" w:hAnsi="宋体" w:eastAsia="仿宋"/>
                <w:sz w:val="28"/>
                <w:szCs w:val="28"/>
              </w:rPr>
              <w:t>行政村</w:t>
            </w:r>
          </w:p>
        </w:tc>
        <w:tc>
          <w:tcPr>
            <w:tcW w:w="2977" w:type="dxa"/>
            <w:gridSpan w:val="2"/>
            <w:vAlign w:val="center"/>
          </w:tcPr>
          <w:p>
            <w:pPr>
              <w:jc w:val="center"/>
              <w:rPr>
                <w:rFonts w:ascii="宋体" w:hAnsi="宋体" w:eastAsia="仿宋"/>
                <w:sz w:val="28"/>
                <w:szCs w:val="28"/>
              </w:rPr>
            </w:pPr>
          </w:p>
        </w:tc>
        <w:tc>
          <w:tcPr>
            <w:tcW w:w="1382" w:type="dxa"/>
            <w:vAlign w:val="center"/>
          </w:tcPr>
          <w:p>
            <w:pPr>
              <w:jc w:val="center"/>
              <w:rPr>
                <w:rFonts w:ascii="宋体" w:hAnsi="宋体" w:eastAsia="仿宋"/>
                <w:sz w:val="28"/>
                <w:szCs w:val="28"/>
              </w:rPr>
            </w:pPr>
            <w:r>
              <w:rPr>
                <w:rFonts w:hint="eastAsia" w:ascii="宋体" w:hAnsi="宋体" w:eastAsia="仿宋"/>
                <w:sz w:val="28"/>
                <w:szCs w:val="28"/>
              </w:rPr>
              <w:t>村小组</w:t>
            </w:r>
          </w:p>
        </w:tc>
        <w:tc>
          <w:tcPr>
            <w:tcW w:w="2842" w:type="dxa"/>
            <w:gridSpan w:val="2"/>
            <w:vAlign w:val="center"/>
          </w:tcPr>
          <w:p>
            <w:pPr>
              <w:jc w:val="center"/>
              <w:rPr>
                <w:rFonts w:ascii="宋体" w:hAnsi="宋体"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7" w:type="dxa"/>
            <w:vAlign w:val="center"/>
          </w:tcPr>
          <w:p>
            <w:pPr>
              <w:jc w:val="center"/>
              <w:rPr>
                <w:rFonts w:ascii="宋体" w:hAnsi="宋体" w:eastAsia="仿宋"/>
                <w:sz w:val="28"/>
                <w:szCs w:val="28"/>
              </w:rPr>
            </w:pPr>
            <w:r>
              <w:rPr>
                <w:rFonts w:hint="eastAsia" w:ascii="宋体" w:hAnsi="宋体" w:eastAsia="仿宋"/>
                <w:sz w:val="28"/>
                <w:szCs w:val="28"/>
              </w:rPr>
              <w:t>户主</w:t>
            </w:r>
            <w:r>
              <w:rPr>
                <w:rFonts w:ascii="宋体" w:hAnsi="宋体" w:eastAsia="仿宋"/>
                <w:sz w:val="28"/>
                <w:szCs w:val="28"/>
              </w:rPr>
              <w:br w:type="textWrapping"/>
            </w:r>
            <w:r>
              <w:rPr>
                <w:rFonts w:hint="eastAsia" w:ascii="宋体" w:hAnsi="宋体" w:eastAsia="仿宋"/>
                <w:sz w:val="28"/>
                <w:szCs w:val="28"/>
              </w:rPr>
              <w:t>姓名</w:t>
            </w:r>
          </w:p>
        </w:tc>
        <w:tc>
          <w:tcPr>
            <w:tcW w:w="2977" w:type="dxa"/>
            <w:gridSpan w:val="2"/>
            <w:vAlign w:val="center"/>
          </w:tcPr>
          <w:p>
            <w:pPr>
              <w:jc w:val="center"/>
              <w:rPr>
                <w:rFonts w:ascii="宋体" w:hAnsi="宋体" w:eastAsia="仿宋"/>
                <w:sz w:val="28"/>
                <w:szCs w:val="28"/>
              </w:rPr>
            </w:pPr>
          </w:p>
        </w:tc>
        <w:tc>
          <w:tcPr>
            <w:tcW w:w="1382" w:type="dxa"/>
            <w:vAlign w:val="center"/>
          </w:tcPr>
          <w:p>
            <w:pPr>
              <w:jc w:val="center"/>
              <w:rPr>
                <w:rFonts w:ascii="宋体" w:hAnsi="宋体" w:eastAsia="仿宋"/>
                <w:sz w:val="28"/>
                <w:szCs w:val="28"/>
              </w:rPr>
            </w:pPr>
            <w:r>
              <w:rPr>
                <w:rFonts w:hint="eastAsia" w:ascii="宋体" w:hAnsi="宋体" w:eastAsia="仿宋"/>
                <w:sz w:val="28"/>
                <w:szCs w:val="28"/>
              </w:rPr>
              <w:t>联系电话</w:t>
            </w:r>
          </w:p>
        </w:tc>
        <w:tc>
          <w:tcPr>
            <w:tcW w:w="2842" w:type="dxa"/>
            <w:gridSpan w:val="2"/>
            <w:vAlign w:val="center"/>
          </w:tcPr>
          <w:p>
            <w:pPr>
              <w:jc w:val="center"/>
              <w:rPr>
                <w:rFonts w:ascii="宋体" w:hAnsi="宋体"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7" w:type="dxa"/>
            <w:vAlign w:val="center"/>
          </w:tcPr>
          <w:p>
            <w:pPr>
              <w:jc w:val="center"/>
              <w:rPr>
                <w:rFonts w:ascii="宋体" w:hAnsi="宋体" w:eastAsia="仿宋"/>
                <w:sz w:val="28"/>
                <w:szCs w:val="28"/>
              </w:rPr>
            </w:pPr>
            <w:r>
              <w:rPr>
                <w:rFonts w:hint="eastAsia" w:ascii="宋体" w:hAnsi="宋体" w:eastAsia="仿宋"/>
                <w:sz w:val="28"/>
                <w:szCs w:val="28"/>
              </w:rPr>
              <w:t>身份证</w:t>
            </w:r>
            <w:r>
              <w:rPr>
                <w:rFonts w:ascii="宋体" w:hAnsi="宋体" w:eastAsia="仿宋"/>
                <w:sz w:val="28"/>
                <w:szCs w:val="28"/>
              </w:rPr>
              <w:br w:type="textWrapping"/>
            </w:r>
            <w:r>
              <w:rPr>
                <w:rFonts w:hint="eastAsia" w:ascii="宋体" w:hAnsi="宋体" w:eastAsia="仿宋"/>
                <w:sz w:val="28"/>
                <w:szCs w:val="28"/>
              </w:rPr>
              <w:t>号码</w:t>
            </w:r>
          </w:p>
        </w:tc>
        <w:tc>
          <w:tcPr>
            <w:tcW w:w="7201" w:type="dxa"/>
            <w:gridSpan w:val="5"/>
            <w:vAlign w:val="center"/>
          </w:tcPr>
          <w:p>
            <w:pPr>
              <w:jc w:val="left"/>
              <w:rPr>
                <w:rFonts w:ascii="宋体" w:hAnsi="宋体" w:eastAsia="仿宋"/>
                <w:sz w:val="28"/>
                <w:szCs w:val="28"/>
              </w:rPr>
            </w:pPr>
            <w:r>
              <w:rPr>
                <w:rFonts w:hint="eastAsia" w:ascii="宋体" w:hAnsi="宋体" w:eastAsia="仿宋"/>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7" w:type="dxa"/>
            <w:vAlign w:val="center"/>
          </w:tcPr>
          <w:p>
            <w:pPr>
              <w:jc w:val="center"/>
              <w:rPr>
                <w:rFonts w:ascii="宋体" w:hAnsi="宋体" w:eastAsia="仿宋"/>
                <w:sz w:val="28"/>
                <w:szCs w:val="28"/>
              </w:rPr>
            </w:pPr>
            <w:r>
              <w:rPr>
                <w:rFonts w:hint="eastAsia" w:ascii="宋体" w:hAnsi="宋体" w:eastAsia="仿宋"/>
                <w:sz w:val="28"/>
                <w:szCs w:val="28"/>
              </w:rPr>
              <w:t>家庭</w:t>
            </w:r>
            <w:r>
              <w:rPr>
                <w:rFonts w:ascii="宋体" w:hAnsi="宋体" w:eastAsia="仿宋"/>
                <w:sz w:val="28"/>
                <w:szCs w:val="28"/>
              </w:rPr>
              <w:br w:type="textWrapping"/>
            </w:r>
            <w:r>
              <w:rPr>
                <w:rFonts w:hint="eastAsia" w:ascii="宋体" w:hAnsi="宋体" w:eastAsia="仿宋"/>
                <w:sz w:val="28"/>
                <w:szCs w:val="28"/>
              </w:rPr>
              <w:t>人口</w:t>
            </w:r>
          </w:p>
        </w:tc>
        <w:tc>
          <w:tcPr>
            <w:tcW w:w="1518" w:type="dxa"/>
            <w:vAlign w:val="center"/>
          </w:tcPr>
          <w:p>
            <w:pPr>
              <w:jc w:val="center"/>
              <w:rPr>
                <w:rFonts w:ascii="宋体" w:hAnsi="宋体" w:eastAsia="仿宋"/>
                <w:sz w:val="28"/>
                <w:szCs w:val="28"/>
              </w:rPr>
            </w:pPr>
          </w:p>
        </w:tc>
        <w:tc>
          <w:tcPr>
            <w:tcW w:w="1459" w:type="dxa"/>
            <w:vAlign w:val="center"/>
          </w:tcPr>
          <w:p>
            <w:pPr>
              <w:jc w:val="center"/>
              <w:rPr>
                <w:rFonts w:ascii="宋体" w:hAnsi="宋体" w:eastAsia="仿宋"/>
                <w:sz w:val="28"/>
                <w:szCs w:val="28"/>
              </w:rPr>
            </w:pPr>
            <w:r>
              <w:rPr>
                <w:rFonts w:hint="eastAsia" w:ascii="宋体" w:hAnsi="宋体" w:eastAsia="仿宋"/>
                <w:sz w:val="28"/>
                <w:szCs w:val="28"/>
              </w:rPr>
              <w:t>家庭</w:t>
            </w:r>
            <w:r>
              <w:rPr>
                <w:rFonts w:ascii="宋体" w:hAnsi="宋体" w:eastAsia="仿宋"/>
                <w:sz w:val="28"/>
                <w:szCs w:val="28"/>
              </w:rPr>
              <w:br w:type="textWrapping"/>
            </w:r>
            <w:r>
              <w:rPr>
                <w:rFonts w:hint="eastAsia" w:ascii="宋体" w:hAnsi="宋体" w:eastAsia="仿宋"/>
                <w:sz w:val="28"/>
                <w:szCs w:val="28"/>
              </w:rPr>
              <w:t>住址</w:t>
            </w:r>
          </w:p>
        </w:tc>
        <w:tc>
          <w:tcPr>
            <w:tcW w:w="4224" w:type="dxa"/>
            <w:gridSpan w:val="3"/>
            <w:vAlign w:val="center"/>
          </w:tcPr>
          <w:p>
            <w:pPr>
              <w:jc w:val="center"/>
              <w:rPr>
                <w:rFonts w:ascii="宋体" w:hAnsi="宋体"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347" w:type="dxa"/>
            <w:vAlign w:val="center"/>
          </w:tcPr>
          <w:p>
            <w:pPr>
              <w:jc w:val="center"/>
              <w:rPr>
                <w:rFonts w:ascii="宋体" w:hAnsi="宋体" w:eastAsia="仿宋"/>
                <w:sz w:val="28"/>
                <w:szCs w:val="28"/>
              </w:rPr>
            </w:pPr>
            <w:r>
              <w:rPr>
                <w:rFonts w:hint="eastAsia" w:ascii="宋体" w:hAnsi="宋体" w:eastAsia="仿宋"/>
                <w:sz w:val="28"/>
                <w:szCs w:val="28"/>
              </w:rPr>
              <w:t>流转土地总面积</w:t>
            </w:r>
          </w:p>
        </w:tc>
        <w:tc>
          <w:tcPr>
            <w:tcW w:w="1518" w:type="dxa"/>
            <w:vAlign w:val="center"/>
          </w:tcPr>
          <w:p>
            <w:pPr>
              <w:jc w:val="center"/>
              <w:rPr>
                <w:rFonts w:ascii="宋体" w:hAnsi="宋体" w:eastAsia="仿宋"/>
                <w:sz w:val="28"/>
                <w:szCs w:val="28"/>
              </w:rPr>
            </w:pPr>
          </w:p>
        </w:tc>
        <w:tc>
          <w:tcPr>
            <w:tcW w:w="1459" w:type="dxa"/>
            <w:vAlign w:val="center"/>
          </w:tcPr>
          <w:p>
            <w:pPr>
              <w:jc w:val="center"/>
              <w:rPr>
                <w:rFonts w:ascii="宋体" w:hAnsi="宋体" w:eastAsia="仿宋"/>
                <w:sz w:val="28"/>
                <w:szCs w:val="28"/>
              </w:rPr>
            </w:pPr>
            <w:r>
              <w:rPr>
                <w:rFonts w:hint="eastAsia" w:ascii="宋体" w:hAnsi="宋体" w:eastAsia="仿宋"/>
                <w:sz w:val="28"/>
                <w:szCs w:val="28"/>
              </w:rPr>
              <w:t>土地</w:t>
            </w:r>
            <w:r>
              <w:rPr>
                <w:rFonts w:ascii="宋体" w:hAnsi="宋体" w:eastAsia="仿宋"/>
                <w:sz w:val="28"/>
                <w:szCs w:val="28"/>
              </w:rPr>
              <w:br w:type="textWrapping"/>
            </w:r>
            <w:r>
              <w:rPr>
                <w:rFonts w:hint="eastAsia" w:ascii="宋体" w:hAnsi="宋体" w:eastAsia="仿宋"/>
                <w:sz w:val="28"/>
                <w:szCs w:val="28"/>
              </w:rPr>
              <w:t>类型</w:t>
            </w:r>
          </w:p>
        </w:tc>
        <w:tc>
          <w:tcPr>
            <w:tcW w:w="1382" w:type="dxa"/>
            <w:vAlign w:val="center"/>
          </w:tcPr>
          <w:p>
            <w:pPr>
              <w:jc w:val="center"/>
              <w:rPr>
                <w:rFonts w:ascii="宋体" w:hAnsi="宋体" w:eastAsia="仿宋"/>
                <w:sz w:val="28"/>
                <w:szCs w:val="28"/>
              </w:rPr>
            </w:pPr>
          </w:p>
        </w:tc>
        <w:tc>
          <w:tcPr>
            <w:tcW w:w="1229" w:type="dxa"/>
            <w:vAlign w:val="center"/>
          </w:tcPr>
          <w:p>
            <w:pPr>
              <w:jc w:val="center"/>
              <w:rPr>
                <w:rFonts w:ascii="宋体" w:hAnsi="宋体" w:eastAsia="仿宋"/>
                <w:sz w:val="28"/>
                <w:szCs w:val="28"/>
              </w:rPr>
            </w:pPr>
            <w:r>
              <w:rPr>
                <w:rFonts w:hint="eastAsia" w:ascii="宋体" w:hAnsi="宋体" w:eastAsia="仿宋"/>
                <w:sz w:val="28"/>
                <w:szCs w:val="28"/>
              </w:rPr>
              <w:t>流转</w:t>
            </w:r>
            <w:r>
              <w:rPr>
                <w:rFonts w:ascii="宋体" w:hAnsi="宋体" w:eastAsia="仿宋"/>
                <w:sz w:val="28"/>
                <w:szCs w:val="28"/>
              </w:rPr>
              <w:br w:type="textWrapping"/>
            </w:r>
            <w:r>
              <w:rPr>
                <w:rFonts w:hint="eastAsia" w:ascii="宋体" w:hAnsi="宋体" w:eastAsia="仿宋"/>
                <w:sz w:val="28"/>
                <w:szCs w:val="28"/>
              </w:rPr>
              <w:t>年限</w:t>
            </w:r>
          </w:p>
        </w:tc>
        <w:tc>
          <w:tcPr>
            <w:tcW w:w="1613" w:type="dxa"/>
            <w:vAlign w:val="center"/>
          </w:tcPr>
          <w:p>
            <w:pPr>
              <w:jc w:val="center"/>
              <w:rPr>
                <w:rFonts w:ascii="宋体" w:hAnsi="宋体"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6" w:hRule="atLeast"/>
          <w:jc w:val="center"/>
        </w:trPr>
        <w:tc>
          <w:tcPr>
            <w:tcW w:w="1347" w:type="dxa"/>
            <w:vAlign w:val="center"/>
          </w:tcPr>
          <w:p>
            <w:pPr>
              <w:jc w:val="center"/>
              <w:rPr>
                <w:rFonts w:ascii="宋体" w:hAnsi="宋体" w:eastAsia="仿宋"/>
                <w:sz w:val="28"/>
                <w:szCs w:val="28"/>
              </w:rPr>
            </w:pPr>
            <w:r>
              <w:rPr>
                <w:rFonts w:hint="eastAsia" w:ascii="宋体" w:hAnsi="宋体" w:eastAsia="仿宋"/>
                <w:sz w:val="28"/>
                <w:szCs w:val="28"/>
              </w:rPr>
              <w:t>经营项目</w:t>
            </w:r>
          </w:p>
        </w:tc>
        <w:tc>
          <w:tcPr>
            <w:tcW w:w="1518" w:type="dxa"/>
            <w:vAlign w:val="center"/>
          </w:tcPr>
          <w:p>
            <w:pPr>
              <w:jc w:val="center"/>
              <w:rPr>
                <w:rFonts w:ascii="宋体" w:hAnsi="宋体" w:eastAsia="仿宋"/>
                <w:sz w:val="28"/>
                <w:szCs w:val="28"/>
              </w:rPr>
            </w:pPr>
          </w:p>
        </w:tc>
        <w:tc>
          <w:tcPr>
            <w:tcW w:w="1459" w:type="dxa"/>
            <w:vAlign w:val="center"/>
          </w:tcPr>
          <w:p>
            <w:pPr>
              <w:jc w:val="center"/>
              <w:rPr>
                <w:rFonts w:ascii="宋体" w:hAnsi="宋体" w:eastAsia="仿宋"/>
                <w:sz w:val="28"/>
                <w:szCs w:val="28"/>
              </w:rPr>
            </w:pPr>
            <w:r>
              <w:rPr>
                <w:rFonts w:hint="eastAsia" w:ascii="宋体" w:hAnsi="宋体" w:eastAsia="仿宋"/>
                <w:sz w:val="28"/>
                <w:szCs w:val="28"/>
              </w:rPr>
              <w:t>流转土地坐落</w:t>
            </w:r>
          </w:p>
        </w:tc>
        <w:tc>
          <w:tcPr>
            <w:tcW w:w="4224" w:type="dxa"/>
            <w:gridSpan w:val="3"/>
            <w:vAlign w:val="center"/>
          </w:tcPr>
          <w:p>
            <w:pPr>
              <w:jc w:val="center"/>
              <w:rPr>
                <w:rFonts w:ascii="宋体" w:hAnsi="宋体"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jc w:val="center"/>
        </w:trPr>
        <w:tc>
          <w:tcPr>
            <w:tcW w:w="1347" w:type="dxa"/>
            <w:vAlign w:val="center"/>
          </w:tcPr>
          <w:p>
            <w:pPr>
              <w:jc w:val="center"/>
              <w:rPr>
                <w:rFonts w:ascii="宋体" w:hAnsi="宋体" w:eastAsia="仿宋"/>
                <w:sz w:val="28"/>
                <w:szCs w:val="28"/>
              </w:rPr>
            </w:pPr>
            <w:r>
              <w:rPr>
                <w:rFonts w:hint="eastAsia" w:ascii="宋体" w:hAnsi="宋体" w:eastAsia="仿宋"/>
                <w:sz w:val="28"/>
                <w:szCs w:val="28"/>
              </w:rPr>
              <w:t>开户银行</w:t>
            </w:r>
          </w:p>
        </w:tc>
        <w:tc>
          <w:tcPr>
            <w:tcW w:w="1518" w:type="dxa"/>
            <w:tcBorders>
              <w:right w:val="single" w:color="auto" w:sz="4" w:space="0"/>
            </w:tcBorders>
            <w:vAlign w:val="center"/>
          </w:tcPr>
          <w:p>
            <w:pPr>
              <w:jc w:val="left"/>
              <w:rPr>
                <w:rFonts w:ascii="宋体" w:hAnsi="宋体" w:eastAsia="仿宋"/>
                <w:sz w:val="28"/>
                <w:szCs w:val="28"/>
              </w:rPr>
            </w:pPr>
          </w:p>
        </w:tc>
        <w:tc>
          <w:tcPr>
            <w:tcW w:w="1459" w:type="dxa"/>
            <w:tcBorders>
              <w:left w:val="single" w:color="auto" w:sz="4" w:space="0"/>
              <w:right w:val="single" w:color="auto" w:sz="4" w:space="0"/>
            </w:tcBorders>
            <w:vAlign w:val="center"/>
          </w:tcPr>
          <w:p>
            <w:pPr>
              <w:jc w:val="left"/>
              <w:rPr>
                <w:rFonts w:ascii="宋体" w:hAnsi="宋体" w:eastAsia="仿宋"/>
                <w:sz w:val="28"/>
                <w:szCs w:val="28"/>
              </w:rPr>
            </w:pPr>
            <w:r>
              <w:rPr>
                <w:rFonts w:ascii="宋体" w:hAnsi="宋体" w:eastAsia="仿宋"/>
                <w:sz w:val="28"/>
                <w:szCs w:val="28"/>
              </w:rPr>
              <w:t>银行帐号</w:t>
            </w:r>
          </w:p>
        </w:tc>
        <w:tc>
          <w:tcPr>
            <w:tcW w:w="4224" w:type="dxa"/>
            <w:gridSpan w:val="3"/>
            <w:tcBorders>
              <w:left w:val="single" w:color="auto" w:sz="4" w:space="0"/>
            </w:tcBorders>
            <w:vAlign w:val="center"/>
          </w:tcPr>
          <w:p>
            <w:pPr>
              <w:jc w:val="left"/>
              <w:rPr>
                <w:rFonts w:ascii="宋体" w:hAnsi="宋体"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6" w:hRule="atLeast"/>
          <w:jc w:val="center"/>
        </w:trPr>
        <w:tc>
          <w:tcPr>
            <w:tcW w:w="1347" w:type="dxa"/>
            <w:vAlign w:val="center"/>
          </w:tcPr>
          <w:p>
            <w:pPr>
              <w:jc w:val="center"/>
              <w:rPr>
                <w:rFonts w:ascii="宋体" w:hAnsi="宋体" w:eastAsia="仿宋"/>
                <w:sz w:val="28"/>
                <w:szCs w:val="28"/>
              </w:rPr>
            </w:pPr>
            <w:r>
              <w:rPr>
                <w:rFonts w:hint="eastAsia" w:ascii="宋体" w:hAnsi="宋体" w:eastAsia="仿宋"/>
                <w:sz w:val="28"/>
                <w:szCs w:val="28"/>
              </w:rPr>
              <w:t>申请奖补金额（元）</w:t>
            </w:r>
          </w:p>
        </w:tc>
        <w:tc>
          <w:tcPr>
            <w:tcW w:w="7201" w:type="dxa"/>
            <w:gridSpan w:val="5"/>
            <w:vAlign w:val="center"/>
          </w:tcPr>
          <w:p>
            <w:pPr>
              <w:jc w:val="center"/>
              <w:rPr>
                <w:rFonts w:ascii="宋体" w:hAnsi="宋体"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4" w:hRule="atLeast"/>
          <w:jc w:val="center"/>
        </w:trPr>
        <w:tc>
          <w:tcPr>
            <w:tcW w:w="4324" w:type="dxa"/>
            <w:gridSpan w:val="3"/>
            <w:vAlign w:val="center"/>
          </w:tcPr>
          <w:p>
            <w:pPr>
              <w:jc w:val="left"/>
              <w:rPr>
                <w:rFonts w:ascii="宋体" w:hAnsi="宋体" w:eastAsia="仿宋"/>
                <w:sz w:val="28"/>
                <w:szCs w:val="28"/>
              </w:rPr>
            </w:pPr>
            <w:r>
              <w:rPr>
                <w:rFonts w:hint="eastAsia" w:ascii="宋体" w:hAnsi="宋体" w:eastAsia="仿宋"/>
                <w:sz w:val="28"/>
                <w:szCs w:val="28"/>
              </w:rPr>
              <w:t>经济社意见：</w:t>
            </w:r>
          </w:p>
          <w:p>
            <w:pPr>
              <w:jc w:val="left"/>
              <w:rPr>
                <w:rFonts w:ascii="宋体" w:hAnsi="宋体" w:eastAsia="仿宋"/>
                <w:sz w:val="28"/>
                <w:szCs w:val="28"/>
              </w:rPr>
            </w:pPr>
            <w:r>
              <w:rPr>
                <w:rFonts w:hint="eastAsia" w:ascii="宋体" w:hAnsi="宋体" w:eastAsia="仿宋"/>
                <w:sz w:val="28"/>
                <w:szCs w:val="28"/>
              </w:rPr>
              <w:t>（盖章）</w:t>
            </w:r>
          </w:p>
          <w:p>
            <w:pPr>
              <w:jc w:val="left"/>
              <w:rPr>
                <w:rFonts w:ascii="宋体" w:hAnsi="宋体" w:eastAsia="仿宋"/>
                <w:sz w:val="28"/>
                <w:szCs w:val="28"/>
              </w:rPr>
            </w:pPr>
          </w:p>
          <w:p>
            <w:pPr>
              <w:jc w:val="left"/>
              <w:rPr>
                <w:rFonts w:ascii="宋体" w:hAnsi="宋体" w:eastAsia="仿宋"/>
                <w:sz w:val="28"/>
                <w:szCs w:val="28"/>
              </w:rPr>
            </w:pPr>
          </w:p>
          <w:p>
            <w:pPr>
              <w:jc w:val="left"/>
              <w:rPr>
                <w:rFonts w:ascii="宋体" w:hAnsi="宋体" w:eastAsia="仿宋"/>
                <w:sz w:val="28"/>
                <w:szCs w:val="28"/>
              </w:rPr>
            </w:pPr>
          </w:p>
          <w:p>
            <w:pPr>
              <w:jc w:val="left"/>
              <w:rPr>
                <w:rFonts w:ascii="宋体" w:hAnsi="宋体" w:eastAsia="仿宋"/>
                <w:sz w:val="28"/>
                <w:szCs w:val="28"/>
              </w:rPr>
            </w:pPr>
            <w:r>
              <w:rPr>
                <w:rFonts w:hint="eastAsia" w:ascii="宋体" w:hAnsi="宋体" w:eastAsia="仿宋"/>
                <w:sz w:val="28"/>
                <w:szCs w:val="28"/>
              </w:rPr>
              <w:t>主要负责人签名：</w:t>
            </w:r>
          </w:p>
          <w:p>
            <w:pPr>
              <w:jc w:val="left"/>
              <w:rPr>
                <w:rFonts w:ascii="宋体" w:hAnsi="宋体" w:eastAsia="仿宋"/>
                <w:sz w:val="28"/>
                <w:szCs w:val="28"/>
              </w:rPr>
            </w:pPr>
          </w:p>
          <w:p>
            <w:pPr>
              <w:jc w:val="left"/>
              <w:rPr>
                <w:rFonts w:ascii="宋体" w:hAnsi="宋体" w:eastAsia="仿宋"/>
                <w:sz w:val="28"/>
                <w:szCs w:val="28"/>
              </w:rPr>
            </w:pPr>
          </w:p>
          <w:p>
            <w:pPr>
              <w:jc w:val="right"/>
              <w:rPr>
                <w:rFonts w:ascii="宋体" w:hAnsi="宋体" w:eastAsia="仿宋"/>
                <w:sz w:val="28"/>
                <w:szCs w:val="28"/>
              </w:rPr>
            </w:pPr>
            <w:r>
              <w:rPr>
                <w:rFonts w:hint="eastAsia" w:ascii="宋体" w:hAnsi="宋体" w:eastAsia="仿宋"/>
                <w:sz w:val="28"/>
                <w:szCs w:val="28"/>
              </w:rPr>
              <w:t>年   月   日</w:t>
            </w:r>
          </w:p>
        </w:tc>
        <w:tc>
          <w:tcPr>
            <w:tcW w:w="4224" w:type="dxa"/>
            <w:gridSpan w:val="3"/>
            <w:vAlign w:val="center"/>
          </w:tcPr>
          <w:p>
            <w:pPr>
              <w:jc w:val="left"/>
              <w:rPr>
                <w:rFonts w:ascii="宋体" w:hAnsi="宋体" w:eastAsia="仿宋"/>
                <w:sz w:val="28"/>
                <w:szCs w:val="28"/>
              </w:rPr>
            </w:pPr>
            <w:r>
              <w:rPr>
                <w:rFonts w:hint="eastAsia" w:ascii="宋体" w:hAnsi="宋体" w:eastAsia="仿宋"/>
                <w:sz w:val="28"/>
                <w:szCs w:val="28"/>
              </w:rPr>
              <w:t>村委会意见：</w:t>
            </w:r>
          </w:p>
          <w:p>
            <w:pPr>
              <w:jc w:val="left"/>
              <w:rPr>
                <w:rFonts w:ascii="宋体" w:hAnsi="宋体" w:eastAsia="仿宋"/>
                <w:sz w:val="28"/>
                <w:szCs w:val="28"/>
              </w:rPr>
            </w:pPr>
            <w:r>
              <w:rPr>
                <w:rFonts w:hint="eastAsia" w:ascii="宋体" w:hAnsi="宋体" w:eastAsia="仿宋"/>
                <w:sz w:val="28"/>
                <w:szCs w:val="28"/>
              </w:rPr>
              <w:t>（盖章）</w:t>
            </w:r>
          </w:p>
          <w:p>
            <w:pPr>
              <w:jc w:val="left"/>
              <w:rPr>
                <w:rFonts w:ascii="宋体" w:hAnsi="宋体" w:eastAsia="仿宋"/>
                <w:sz w:val="28"/>
                <w:szCs w:val="28"/>
              </w:rPr>
            </w:pPr>
          </w:p>
          <w:p>
            <w:pPr>
              <w:jc w:val="left"/>
              <w:rPr>
                <w:rFonts w:ascii="宋体" w:hAnsi="宋体" w:eastAsia="仿宋"/>
                <w:sz w:val="28"/>
                <w:szCs w:val="28"/>
              </w:rPr>
            </w:pPr>
          </w:p>
          <w:p>
            <w:pPr>
              <w:jc w:val="left"/>
              <w:rPr>
                <w:rFonts w:ascii="宋体" w:hAnsi="宋体" w:eastAsia="仿宋"/>
                <w:sz w:val="28"/>
                <w:szCs w:val="28"/>
              </w:rPr>
            </w:pPr>
          </w:p>
          <w:p>
            <w:pPr>
              <w:jc w:val="left"/>
              <w:rPr>
                <w:rFonts w:ascii="宋体" w:hAnsi="宋体" w:eastAsia="仿宋"/>
                <w:sz w:val="28"/>
                <w:szCs w:val="28"/>
              </w:rPr>
            </w:pPr>
            <w:r>
              <w:rPr>
                <w:rFonts w:hint="eastAsia" w:ascii="宋体" w:hAnsi="宋体" w:eastAsia="仿宋"/>
                <w:sz w:val="28"/>
                <w:szCs w:val="28"/>
              </w:rPr>
              <w:t>主要负责人签名：</w:t>
            </w:r>
          </w:p>
          <w:p>
            <w:pPr>
              <w:jc w:val="left"/>
              <w:rPr>
                <w:rFonts w:ascii="宋体" w:hAnsi="宋体" w:eastAsia="仿宋"/>
                <w:sz w:val="28"/>
                <w:szCs w:val="28"/>
              </w:rPr>
            </w:pPr>
          </w:p>
          <w:p>
            <w:pPr>
              <w:jc w:val="left"/>
              <w:rPr>
                <w:rFonts w:ascii="宋体" w:hAnsi="宋体" w:eastAsia="仿宋"/>
                <w:sz w:val="28"/>
                <w:szCs w:val="28"/>
              </w:rPr>
            </w:pPr>
          </w:p>
          <w:p>
            <w:pPr>
              <w:jc w:val="right"/>
              <w:rPr>
                <w:rFonts w:ascii="宋体" w:hAnsi="宋体" w:eastAsia="仿宋"/>
                <w:sz w:val="28"/>
                <w:szCs w:val="28"/>
              </w:rPr>
            </w:pPr>
            <w:r>
              <w:rPr>
                <w:rFonts w:hint="eastAsia" w:ascii="宋体" w:hAnsi="宋体" w:eastAsia="仿宋"/>
                <w:sz w:val="28"/>
                <w:szCs w:val="28"/>
              </w:rPr>
              <w:t>年   月   日</w:t>
            </w:r>
          </w:p>
        </w:tc>
      </w:tr>
    </w:tbl>
    <w:p>
      <w:pPr>
        <w:widowControl/>
        <w:jc w:val="left"/>
        <w:rPr>
          <w:rFonts w:ascii="宋体" w:hAnsi="宋体" w:eastAsia="仿宋"/>
          <w:sz w:val="32"/>
          <w:szCs w:val="32"/>
        </w:rPr>
      </w:pPr>
      <w:r>
        <w:rPr>
          <w:rFonts w:ascii="宋体" w:hAnsi="宋体" w:eastAsia="仿宋"/>
          <w:sz w:val="32"/>
          <w:szCs w:val="32"/>
        </w:rPr>
        <w:br w:type="page"/>
      </w:r>
    </w:p>
    <w:p>
      <w:pPr>
        <w:rPr>
          <w:rFonts w:ascii="宋体" w:hAnsi="宋体" w:eastAsia="仿宋"/>
          <w:sz w:val="32"/>
          <w:szCs w:val="32"/>
        </w:rPr>
        <w:sectPr>
          <w:footerReference r:id="rId3" w:type="default"/>
          <w:pgSz w:w="11906" w:h="16838"/>
          <w:pgMar w:top="1440" w:right="1797" w:bottom="1440" w:left="1418" w:header="851" w:footer="992" w:gutter="0"/>
          <w:cols w:space="425" w:num="1"/>
          <w:docGrid w:linePitch="312" w:charSpace="0"/>
        </w:sectPr>
      </w:pPr>
    </w:p>
    <w:p>
      <w:pPr>
        <w:rPr>
          <w:rFonts w:ascii="宋体" w:hAnsi="宋体" w:eastAsia="仿宋"/>
          <w:sz w:val="32"/>
          <w:szCs w:val="32"/>
        </w:rPr>
      </w:pPr>
      <w:r>
        <w:rPr>
          <w:rFonts w:hint="eastAsia" w:ascii="宋体" w:hAnsi="宋体" w:eastAsia="仿宋"/>
          <w:sz w:val="32"/>
          <w:szCs w:val="32"/>
        </w:rPr>
        <w:t>附件2</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源城区</w:t>
      </w:r>
      <w:r>
        <w:rPr>
          <w:rFonts w:hint="eastAsia" w:ascii="方正小标宋简体" w:hAnsi="宋体" w:eastAsia="方正小标宋简体"/>
          <w:sz w:val="36"/>
          <w:szCs w:val="36"/>
          <w:u w:val="single"/>
        </w:rPr>
        <w:t xml:space="preserve">       </w:t>
      </w:r>
      <w:r>
        <w:rPr>
          <w:rFonts w:hint="eastAsia" w:ascii="方正小标宋简体" w:hAnsi="宋体" w:eastAsia="方正小标宋简体"/>
          <w:sz w:val="36"/>
          <w:szCs w:val="36"/>
        </w:rPr>
        <w:t>镇（街道）</w:t>
      </w:r>
      <w:r>
        <w:rPr>
          <w:rFonts w:hint="eastAsia" w:ascii="方正小标宋简体" w:hAnsi="宋体" w:eastAsia="方正小标宋简体"/>
          <w:sz w:val="36"/>
          <w:szCs w:val="36"/>
          <w:u w:val="single"/>
        </w:rPr>
        <w:t xml:space="preserve">          </w:t>
      </w:r>
      <w:r>
        <w:rPr>
          <w:rFonts w:hint="eastAsia" w:ascii="方正小标宋简体" w:hAnsi="宋体" w:eastAsia="方正小标宋简体"/>
          <w:sz w:val="36"/>
          <w:szCs w:val="36"/>
        </w:rPr>
        <w:t>村农户承包地经营权流转登记汇总表</w:t>
      </w:r>
    </w:p>
    <w:p>
      <w:pPr>
        <w:jc w:val="center"/>
        <w:rPr>
          <w:rFonts w:ascii="宋体" w:hAnsi="宋体" w:eastAsia="仿宋"/>
          <w:sz w:val="32"/>
          <w:szCs w:val="32"/>
        </w:rPr>
      </w:pPr>
    </w:p>
    <w:p>
      <w:pPr>
        <w:widowControl/>
        <w:jc w:val="left"/>
        <w:rPr>
          <w:rFonts w:ascii="宋体" w:hAnsi="宋体" w:eastAsia="仿宋"/>
          <w:sz w:val="32"/>
          <w:szCs w:val="32"/>
        </w:rPr>
      </w:pPr>
      <w:r>
        <w:rPr>
          <w:rFonts w:hint="eastAsia" w:ascii="宋体" w:hAnsi="宋体" w:eastAsia="仿宋"/>
          <w:sz w:val="32"/>
          <w:szCs w:val="32"/>
        </w:rPr>
        <w:t>填报单位（村）：（盖章）                          填表人（签名）：                 年  月  日</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6"/>
        <w:gridCol w:w="1426"/>
        <w:gridCol w:w="1426"/>
        <w:gridCol w:w="1516"/>
        <w:gridCol w:w="1426"/>
        <w:gridCol w:w="1426"/>
        <w:gridCol w:w="1426"/>
        <w:gridCol w:w="1426"/>
        <w:gridCol w:w="1338"/>
        <w:gridCol w:w="13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vMerge w:val="restart"/>
          </w:tcPr>
          <w:p>
            <w:pPr>
              <w:widowControl/>
              <w:jc w:val="center"/>
              <w:rPr>
                <w:rFonts w:ascii="宋体" w:hAnsi="宋体" w:eastAsia="仿宋"/>
                <w:sz w:val="28"/>
                <w:szCs w:val="28"/>
              </w:rPr>
            </w:pPr>
            <w:r>
              <w:rPr>
                <w:rFonts w:hint="eastAsia" w:ascii="宋体" w:hAnsi="宋体" w:eastAsia="仿宋"/>
                <w:sz w:val="28"/>
                <w:szCs w:val="28"/>
              </w:rPr>
              <w:t>户主姓名</w:t>
            </w:r>
          </w:p>
        </w:tc>
        <w:tc>
          <w:tcPr>
            <w:tcW w:w="1426" w:type="dxa"/>
            <w:vMerge w:val="restart"/>
          </w:tcPr>
          <w:p>
            <w:pPr>
              <w:widowControl/>
              <w:jc w:val="center"/>
              <w:rPr>
                <w:rFonts w:ascii="宋体" w:hAnsi="宋体" w:eastAsia="仿宋"/>
                <w:sz w:val="28"/>
                <w:szCs w:val="28"/>
              </w:rPr>
            </w:pPr>
            <w:r>
              <w:rPr>
                <w:rFonts w:hint="eastAsia" w:ascii="宋体" w:hAnsi="宋体" w:eastAsia="仿宋"/>
                <w:sz w:val="28"/>
                <w:szCs w:val="28"/>
              </w:rPr>
              <w:t>身份证号码</w:t>
            </w:r>
          </w:p>
        </w:tc>
        <w:tc>
          <w:tcPr>
            <w:tcW w:w="1426" w:type="dxa"/>
            <w:vMerge w:val="restart"/>
          </w:tcPr>
          <w:p>
            <w:pPr>
              <w:widowControl/>
              <w:jc w:val="center"/>
              <w:rPr>
                <w:rFonts w:ascii="宋体" w:hAnsi="宋体" w:eastAsia="仿宋"/>
                <w:sz w:val="28"/>
                <w:szCs w:val="28"/>
              </w:rPr>
            </w:pPr>
            <w:r>
              <w:rPr>
                <w:rFonts w:hint="eastAsia" w:ascii="宋体" w:hAnsi="宋体" w:eastAsia="仿宋"/>
                <w:sz w:val="28"/>
                <w:szCs w:val="28"/>
              </w:rPr>
              <w:t>存折账户</w:t>
            </w:r>
          </w:p>
        </w:tc>
        <w:tc>
          <w:tcPr>
            <w:tcW w:w="1516" w:type="dxa"/>
            <w:vMerge w:val="restart"/>
          </w:tcPr>
          <w:p>
            <w:pPr>
              <w:widowControl/>
              <w:jc w:val="center"/>
              <w:rPr>
                <w:rFonts w:ascii="宋体" w:hAnsi="宋体" w:eastAsia="仿宋"/>
                <w:sz w:val="28"/>
                <w:szCs w:val="28"/>
              </w:rPr>
            </w:pPr>
            <w:r>
              <w:rPr>
                <w:rFonts w:hint="eastAsia" w:ascii="宋体" w:hAnsi="宋体" w:eastAsia="仿宋"/>
                <w:sz w:val="28"/>
                <w:szCs w:val="28"/>
              </w:rPr>
              <w:t>流转土地面积（亩）</w:t>
            </w:r>
          </w:p>
        </w:tc>
        <w:tc>
          <w:tcPr>
            <w:tcW w:w="2852" w:type="dxa"/>
            <w:gridSpan w:val="2"/>
          </w:tcPr>
          <w:p>
            <w:pPr>
              <w:widowControl/>
              <w:jc w:val="center"/>
              <w:rPr>
                <w:rFonts w:ascii="宋体" w:hAnsi="宋体" w:eastAsia="仿宋"/>
                <w:sz w:val="28"/>
                <w:szCs w:val="28"/>
              </w:rPr>
            </w:pPr>
            <w:r>
              <w:rPr>
                <w:rFonts w:hint="eastAsia" w:ascii="宋体" w:hAnsi="宋体" w:eastAsia="仿宋"/>
                <w:sz w:val="28"/>
                <w:szCs w:val="28"/>
              </w:rPr>
              <w:t>其中</w:t>
            </w:r>
          </w:p>
        </w:tc>
        <w:tc>
          <w:tcPr>
            <w:tcW w:w="1426" w:type="dxa"/>
            <w:vMerge w:val="restart"/>
          </w:tcPr>
          <w:p>
            <w:pPr>
              <w:widowControl/>
              <w:jc w:val="center"/>
              <w:rPr>
                <w:rFonts w:ascii="宋体" w:hAnsi="宋体" w:eastAsia="仿宋"/>
                <w:sz w:val="28"/>
                <w:szCs w:val="28"/>
              </w:rPr>
            </w:pPr>
            <w:r>
              <w:rPr>
                <w:rFonts w:hint="eastAsia" w:ascii="宋体" w:hAnsi="宋体" w:eastAsia="仿宋"/>
                <w:sz w:val="28"/>
                <w:szCs w:val="28"/>
              </w:rPr>
              <w:t>流转地块名称</w:t>
            </w:r>
          </w:p>
        </w:tc>
        <w:tc>
          <w:tcPr>
            <w:tcW w:w="1426" w:type="dxa"/>
            <w:vMerge w:val="restart"/>
          </w:tcPr>
          <w:p>
            <w:pPr>
              <w:widowControl/>
              <w:jc w:val="center"/>
              <w:rPr>
                <w:rFonts w:ascii="宋体" w:hAnsi="宋体" w:eastAsia="仿宋"/>
                <w:sz w:val="28"/>
                <w:szCs w:val="28"/>
              </w:rPr>
            </w:pPr>
            <w:r>
              <w:rPr>
                <w:rFonts w:hint="eastAsia" w:ascii="宋体" w:hAnsi="宋体" w:eastAsia="仿宋"/>
                <w:sz w:val="28"/>
                <w:szCs w:val="28"/>
              </w:rPr>
              <w:t>流转起止日期</w:t>
            </w:r>
          </w:p>
        </w:tc>
        <w:tc>
          <w:tcPr>
            <w:tcW w:w="1338" w:type="dxa"/>
            <w:vMerge w:val="restart"/>
          </w:tcPr>
          <w:p>
            <w:pPr>
              <w:widowControl/>
              <w:jc w:val="center"/>
              <w:rPr>
                <w:rFonts w:ascii="宋体" w:hAnsi="宋体" w:eastAsia="仿宋"/>
                <w:sz w:val="28"/>
                <w:szCs w:val="28"/>
              </w:rPr>
            </w:pPr>
            <w:r>
              <w:rPr>
                <w:rFonts w:hint="eastAsia" w:ascii="宋体" w:hAnsi="宋体" w:eastAsia="仿宋"/>
                <w:sz w:val="28"/>
                <w:szCs w:val="28"/>
              </w:rPr>
              <w:t>申请奖补金额（元）</w:t>
            </w:r>
          </w:p>
        </w:tc>
        <w:tc>
          <w:tcPr>
            <w:tcW w:w="1338" w:type="dxa"/>
            <w:vMerge w:val="restart"/>
          </w:tcPr>
          <w:p>
            <w:pPr>
              <w:widowControl/>
              <w:jc w:val="center"/>
              <w:rPr>
                <w:rFonts w:ascii="宋体" w:hAnsi="宋体" w:eastAsia="仿宋"/>
                <w:sz w:val="28"/>
                <w:szCs w:val="28"/>
              </w:rPr>
            </w:pPr>
            <w:r>
              <w:rPr>
                <w:rFonts w:hint="eastAsia" w:ascii="宋体" w:hAnsi="宋体" w:eastAsia="仿宋"/>
                <w:sz w:val="28"/>
                <w:szCs w:val="28"/>
              </w:rPr>
              <w:t>户主签名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vMerge w:val="continue"/>
          </w:tcPr>
          <w:p>
            <w:pPr>
              <w:widowControl/>
              <w:jc w:val="left"/>
              <w:rPr>
                <w:rFonts w:ascii="宋体" w:hAnsi="宋体" w:eastAsia="仿宋"/>
                <w:sz w:val="32"/>
                <w:szCs w:val="32"/>
              </w:rPr>
            </w:pPr>
          </w:p>
        </w:tc>
        <w:tc>
          <w:tcPr>
            <w:tcW w:w="1426" w:type="dxa"/>
            <w:vMerge w:val="continue"/>
          </w:tcPr>
          <w:p>
            <w:pPr>
              <w:widowControl/>
              <w:jc w:val="left"/>
              <w:rPr>
                <w:rFonts w:ascii="宋体" w:hAnsi="宋体" w:eastAsia="仿宋"/>
                <w:sz w:val="32"/>
                <w:szCs w:val="32"/>
              </w:rPr>
            </w:pPr>
          </w:p>
        </w:tc>
        <w:tc>
          <w:tcPr>
            <w:tcW w:w="1426" w:type="dxa"/>
            <w:vMerge w:val="continue"/>
          </w:tcPr>
          <w:p>
            <w:pPr>
              <w:widowControl/>
              <w:jc w:val="left"/>
              <w:rPr>
                <w:rFonts w:ascii="宋体" w:hAnsi="宋体" w:eastAsia="仿宋"/>
                <w:sz w:val="32"/>
                <w:szCs w:val="32"/>
              </w:rPr>
            </w:pPr>
          </w:p>
        </w:tc>
        <w:tc>
          <w:tcPr>
            <w:tcW w:w="1516" w:type="dxa"/>
            <w:vMerge w:val="continue"/>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r>
              <w:rPr>
                <w:rFonts w:hint="eastAsia" w:ascii="宋体" w:hAnsi="宋体" w:eastAsia="仿宋"/>
                <w:sz w:val="32"/>
                <w:szCs w:val="32"/>
              </w:rPr>
              <w:t>水田</w:t>
            </w:r>
          </w:p>
        </w:tc>
        <w:tc>
          <w:tcPr>
            <w:tcW w:w="1426" w:type="dxa"/>
          </w:tcPr>
          <w:p>
            <w:pPr>
              <w:widowControl/>
              <w:jc w:val="left"/>
              <w:rPr>
                <w:rFonts w:ascii="宋体" w:hAnsi="宋体" w:eastAsia="仿宋"/>
                <w:sz w:val="32"/>
                <w:szCs w:val="32"/>
              </w:rPr>
            </w:pPr>
            <w:r>
              <w:rPr>
                <w:rFonts w:hint="eastAsia" w:ascii="宋体" w:hAnsi="宋体" w:eastAsia="仿宋"/>
                <w:sz w:val="32"/>
                <w:szCs w:val="32"/>
              </w:rPr>
              <w:t>旱地</w:t>
            </w:r>
          </w:p>
        </w:tc>
        <w:tc>
          <w:tcPr>
            <w:tcW w:w="1426" w:type="dxa"/>
            <w:vMerge w:val="continue"/>
          </w:tcPr>
          <w:p>
            <w:pPr>
              <w:widowControl/>
              <w:jc w:val="left"/>
              <w:rPr>
                <w:rFonts w:ascii="宋体" w:hAnsi="宋体" w:eastAsia="仿宋"/>
                <w:sz w:val="32"/>
                <w:szCs w:val="32"/>
              </w:rPr>
            </w:pPr>
          </w:p>
        </w:tc>
        <w:tc>
          <w:tcPr>
            <w:tcW w:w="1426" w:type="dxa"/>
            <w:vMerge w:val="continue"/>
          </w:tcPr>
          <w:p>
            <w:pPr>
              <w:widowControl/>
              <w:jc w:val="left"/>
              <w:rPr>
                <w:rFonts w:ascii="宋体" w:hAnsi="宋体" w:eastAsia="仿宋"/>
                <w:sz w:val="32"/>
                <w:szCs w:val="32"/>
              </w:rPr>
            </w:pPr>
          </w:p>
        </w:tc>
        <w:tc>
          <w:tcPr>
            <w:tcW w:w="1338" w:type="dxa"/>
            <w:vMerge w:val="continue"/>
          </w:tcPr>
          <w:p>
            <w:pPr>
              <w:widowControl/>
              <w:jc w:val="left"/>
              <w:rPr>
                <w:rFonts w:ascii="宋体" w:hAnsi="宋体" w:eastAsia="仿宋"/>
                <w:sz w:val="32"/>
                <w:szCs w:val="32"/>
              </w:rPr>
            </w:pPr>
          </w:p>
        </w:tc>
        <w:tc>
          <w:tcPr>
            <w:tcW w:w="1338" w:type="dxa"/>
            <w:vMerge w:val="continue"/>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51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51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51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51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51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51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51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338" w:type="dxa"/>
          </w:tcPr>
          <w:p>
            <w:pPr>
              <w:widowControl/>
              <w:jc w:val="left"/>
              <w:rPr>
                <w:rFonts w:ascii="宋体" w:hAnsi="宋体" w:eastAsia="仿宋"/>
                <w:sz w:val="32"/>
                <w:szCs w:val="32"/>
              </w:rPr>
            </w:pPr>
          </w:p>
        </w:tc>
        <w:tc>
          <w:tcPr>
            <w:tcW w:w="1338" w:type="dxa"/>
            <w:tcBorders>
              <w:bottom w:val="single" w:color="auto" w:sz="4" w:space="0"/>
            </w:tcBorders>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dxa"/>
          </w:tcPr>
          <w:p>
            <w:pPr>
              <w:widowControl/>
              <w:jc w:val="center"/>
              <w:rPr>
                <w:rFonts w:ascii="宋体" w:hAnsi="宋体" w:eastAsia="仿宋"/>
                <w:sz w:val="32"/>
                <w:szCs w:val="32"/>
              </w:rPr>
            </w:pPr>
            <w:r>
              <w:rPr>
                <w:rFonts w:hint="eastAsia" w:ascii="宋体" w:hAnsi="宋体" w:eastAsia="仿宋"/>
                <w:sz w:val="32"/>
                <w:szCs w:val="32"/>
              </w:rPr>
              <w:t>合计</w:t>
            </w:r>
          </w:p>
        </w:tc>
        <w:tc>
          <w:tcPr>
            <w:tcW w:w="1426" w:type="dxa"/>
            <w:tcBorders>
              <w:tr2bl w:val="single" w:color="auto" w:sz="4" w:space="0"/>
            </w:tcBorders>
          </w:tcPr>
          <w:p>
            <w:pPr>
              <w:widowControl/>
              <w:jc w:val="left"/>
              <w:rPr>
                <w:rFonts w:ascii="宋体" w:hAnsi="宋体" w:eastAsia="仿宋"/>
                <w:sz w:val="32"/>
                <w:szCs w:val="32"/>
              </w:rPr>
            </w:pPr>
          </w:p>
        </w:tc>
        <w:tc>
          <w:tcPr>
            <w:tcW w:w="1426" w:type="dxa"/>
            <w:tcBorders>
              <w:tr2bl w:val="single" w:color="auto" w:sz="4" w:space="0"/>
            </w:tcBorders>
          </w:tcPr>
          <w:p>
            <w:pPr>
              <w:widowControl/>
              <w:jc w:val="left"/>
              <w:rPr>
                <w:rFonts w:ascii="宋体" w:hAnsi="宋体" w:eastAsia="仿宋"/>
                <w:sz w:val="32"/>
                <w:szCs w:val="32"/>
              </w:rPr>
            </w:pPr>
          </w:p>
        </w:tc>
        <w:tc>
          <w:tcPr>
            <w:tcW w:w="151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Pr>
          <w:p>
            <w:pPr>
              <w:widowControl/>
              <w:jc w:val="left"/>
              <w:rPr>
                <w:rFonts w:ascii="宋体" w:hAnsi="宋体" w:eastAsia="仿宋"/>
                <w:sz w:val="32"/>
                <w:szCs w:val="32"/>
              </w:rPr>
            </w:pPr>
          </w:p>
        </w:tc>
        <w:tc>
          <w:tcPr>
            <w:tcW w:w="1426" w:type="dxa"/>
            <w:tcBorders>
              <w:tr2bl w:val="single" w:color="auto" w:sz="4" w:space="0"/>
            </w:tcBorders>
          </w:tcPr>
          <w:p>
            <w:pPr>
              <w:widowControl/>
              <w:jc w:val="left"/>
              <w:rPr>
                <w:rFonts w:ascii="宋体" w:hAnsi="宋体" w:eastAsia="仿宋"/>
                <w:sz w:val="32"/>
                <w:szCs w:val="32"/>
              </w:rPr>
            </w:pPr>
          </w:p>
        </w:tc>
        <w:tc>
          <w:tcPr>
            <w:tcW w:w="1426" w:type="dxa"/>
            <w:tcBorders>
              <w:tr2bl w:val="single" w:color="auto" w:sz="4" w:space="0"/>
            </w:tcBorders>
          </w:tcPr>
          <w:p>
            <w:pPr>
              <w:widowControl/>
              <w:jc w:val="left"/>
              <w:rPr>
                <w:rFonts w:ascii="宋体" w:hAnsi="宋体" w:eastAsia="仿宋"/>
                <w:sz w:val="32"/>
                <w:szCs w:val="32"/>
              </w:rPr>
            </w:pPr>
          </w:p>
        </w:tc>
        <w:tc>
          <w:tcPr>
            <w:tcW w:w="1338" w:type="dxa"/>
            <w:tcBorders>
              <w:tr2bl w:val="single" w:color="auto" w:sz="4" w:space="0"/>
            </w:tcBorders>
          </w:tcPr>
          <w:p>
            <w:pPr>
              <w:widowControl/>
              <w:jc w:val="left"/>
              <w:rPr>
                <w:rFonts w:ascii="宋体" w:hAnsi="宋体" w:eastAsia="仿宋"/>
                <w:sz w:val="32"/>
                <w:szCs w:val="32"/>
              </w:rPr>
            </w:pPr>
          </w:p>
        </w:tc>
        <w:tc>
          <w:tcPr>
            <w:tcW w:w="1338" w:type="dxa"/>
            <w:tcBorders>
              <w:top w:val="single" w:color="auto" w:sz="4" w:space="0"/>
              <w:bottom w:val="single" w:color="auto" w:sz="4" w:space="0"/>
              <w:tr2bl w:val="single" w:color="auto" w:sz="4" w:space="0"/>
            </w:tcBorders>
          </w:tcPr>
          <w:p>
            <w:pPr>
              <w:widowControl/>
              <w:jc w:val="left"/>
              <w:rPr>
                <w:rFonts w:ascii="宋体" w:hAnsi="宋体" w:eastAsia="仿宋"/>
                <w:sz w:val="32"/>
                <w:szCs w:val="32"/>
              </w:rPr>
            </w:pPr>
          </w:p>
        </w:tc>
      </w:tr>
    </w:tbl>
    <w:p>
      <w:pPr>
        <w:widowControl/>
        <w:jc w:val="left"/>
        <w:rPr>
          <w:rFonts w:ascii="宋体" w:hAnsi="宋体" w:eastAsia="仿宋"/>
          <w:sz w:val="32"/>
          <w:szCs w:val="32"/>
        </w:rPr>
      </w:pPr>
      <w:r>
        <w:rPr>
          <w:rFonts w:hint="eastAsia" w:ascii="宋体" w:hAnsi="宋体" w:eastAsia="仿宋"/>
          <w:sz w:val="32"/>
          <w:szCs w:val="32"/>
        </w:rPr>
        <w:t>说明：1、此表由村委会填写并盖章，村社公示5天，公示无异议后，由农户签名确认。</w:t>
      </w:r>
    </w:p>
    <w:p>
      <w:pPr>
        <w:widowControl/>
        <w:jc w:val="left"/>
        <w:rPr>
          <w:rFonts w:ascii="宋体" w:hAnsi="宋体" w:eastAsia="仿宋"/>
          <w:sz w:val="32"/>
          <w:szCs w:val="32"/>
        </w:rPr>
      </w:pPr>
      <w:r>
        <w:rPr>
          <w:rFonts w:hint="eastAsia" w:ascii="宋体" w:hAnsi="宋体" w:eastAsia="仿宋"/>
          <w:sz w:val="32"/>
          <w:szCs w:val="32"/>
        </w:rPr>
        <w:t>2、本表一式三份，村留一份，报镇农办二份。</w:t>
      </w:r>
    </w:p>
    <w:p>
      <w:pPr>
        <w:widowControl/>
        <w:jc w:val="left"/>
        <w:rPr>
          <w:rFonts w:ascii="宋体" w:hAnsi="宋体" w:eastAsia="仿宋"/>
          <w:sz w:val="32"/>
          <w:szCs w:val="32"/>
        </w:rPr>
      </w:pPr>
      <w:r>
        <w:rPr>
          <w:rFonts w:hint="eastAsia" w:ascii="宋体" w:hAnsi="宋体" w:eastAsia="仿宋"/>
          <w:sz w:val="32"/>
          <w:szCs w:val="32"/>
        </w:rPr>
        <w:t>3、本表公示无异议后，由村监委会成员三人以上以及镇街挂村干部签名并盖公章确认。</w:t>
      </w:r>
    </w:p>
    <w:p>
      <w:pPr>
        <w:widowControl/>
        <w:jc w:val="left"/>
        <w:rPr>
          <w:rFonts w:ascii="宋体" w:hAnsi="宋体" w:eastAsia="仿宋"/>
          <w:sz w:val="32"/>
          <w:szCs w:val="32"/>
        </w:rPr>
      </w:pPr>
    </w:p>
    <w:p>
      <w:pPr>
        <w:widowControl/>
        <w:jc w:val="left"/>
        <w:rPr>
          <w:rFonts w:ascii="宋体" w:hAnsi="宋体" w:eastAsia="仿宋"/>
          <w:sz w:val="32"/>
          <w:szCs w:val="32"/>
        </w:rPr>
        <w:sectPr>
          <w:pgSz w:w="16838" w:h="11906" w:orient="landscape"/>
          <w:pgMar w:top="1418" w:right="1440" w:bottom="1797" w:left="1440" w:header="851" w:footer="992" w:gutter="0"/>
          <w:cols w:space="425" w:num="1"/>
          <w:docGrid w:linePitch="312" w:charSpace="0"/>
        </w:sectPr>
      </w:pPr>
      <w:r>
        <w:rPr>
          <w:rFonts w:hint="eastAsia" w:ascii="宋体" w:hAnsi="宋体" w:eastAsia="仿宋"/>
          <w:sz w:val="32"/>
          <w:szCs w:val="32"/>
        </w:rPr>
        <w:t>镇街挂村干部（签名）：          村监委会签名（公章）：         村委会主任（签名）：</w:t>
      </w:r>
    </w:p>
    <w:p>
      <w:pPr>
        <w:widowControl/>
        <w:jc w:val="left"/>
        <w:rPr>
          <w:rFonts w:ascii="宋体" w:hAnsi="宋体" w:eastAsia="仿宋"/>
          <w:sz w:val="32"/>
          <w:szCs w:val="32"/>
        </w:rPr>
      </w:pPr>
      <w:r>
        <w:rPr>
          <w:rFonts w:hint="eastAsia" w:ascii="宋体" w:hAnsi="宋体" w:eastAsia="仿宋"/>
          <w:sz w:val="32"/>
          <w:szCs w:val="32"/>
        </w:rPr>
        <w:t>附件3</w:t>
      </w:r>
    </w:p>
    <w:p>
      <w:pPr>
        <w:widowControl/>
        <w:jc w:val="center"/>
        <w:rPr>
          <w:rFonts w:ascii="方正小标宋简体" w:hAnsi="宋体" w:eastAsia="方正小标宋简体"/>
          <w:sz w:val="36"/>
          <w:szCs w:val="36"/>
        </w:rPr>
      </w:pPr>
      <w:r>
        <w:rPr>
          <w:rFonts w:hint="eastAsia" w:ascii="方正小标宋简体" w:hAnsi="宋体" w:eastAsia="方正小标宋简体"/>
          <w:sz w:val="36"/>
          <w:szCs w:val="36"/>
        </w:rPr>
        <w:t>源城区____镇____年农户承包地经营权流转财政补助汇总表</w:t>
      </w:r>
    </w:p>
    <w:p>
      <w:pPr>
        <w:widowControl/>
        <w:jc w:val="left"/>
        <w:rPr>
          <w:rFonts w:ascii="宋体" w:hAnsi="宋体" w:eastAsia="仿宋"/>
          <w:sz w:val="32"/>
          <w:szCs w:val="32"/>
        </w:rPr>
      </w:pPr>
    </w:p>
    <w:p>
      <w:pPr>
        <w:widowControl/>
        <w:jc w:val="left"/>
        <w:rPr>
          <w:rFonts w:ascii="宋体" w:hAnsi="宋体" w:eastAsia="仿宋"/>
          <w:sz w:val="32"/>
          <w:szCs w:val="32"/>
        </w:rPr>
      </w:pPr>
      <w:r>
        <w:rPr>
          <w:rFonts w:hint="eastAsia" w:ascii="宋体" w:hAnsi="宋体" w:eastAsia="仿宋"/>
          <w:sz w:val="32"/>
          <w:szCs w:val="32"/>
        </w:rPr>
        <w:t>填报单位：                                                     年  月  日</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center"/>
              <w:rPr>
                <w:rFonts w:ascii="宋体" w:hAnsi="宋体" w:eastAsia="仿宋"/>
                <w:sz w:val="32"/>
                <w:szCs w:val="32"/>
              </w:rPr>
            </w:pPr>
            <w:r>
              <w:rPr>
                <w:rFonts w:hint="eastAsia" w:ascii="宋体" w:hAnsi="宋体" w:eastAsia="仿宋"/>
                <w:sz w:val="32"/>
                <w:szCs w:val="32"/>
              </w:rPr>
              <w:t>行政村</w:t>
            </w:r>
          </w:p>
        </w:tc>
        <w:tc>
          <w:tcPr>
            <w:tcW w:w="2025" w:type="dxa"/>
          </w:tcPr>
          <w:p>
            <w:pPr>
              <w:widowControl/>
              <w:jc w:val="center"/>
              <w:rPr>
                <w:rFonts w:ascii="宋体" w:hAnsi="宋体" w:eastAsia="仿宋"/>
                <w:sz w:val="32"/>
                <w:szCs w:val="32"/>
              </w:rPr>
            </w:pPr>
            <w:r>
              <w:rPr>
                <w:rFonts w:hint="eastAsia" w:ascii="宋体" w:hAnsi="宋体" w:eastAsia="仿宋"/>
                <w:sz w:val="32"/>
                <w:szCs w:val="32"/>
              </w:rPr>
              <w:t>户主姓名</w:t>
            </w:r>
          </w:p>
        </w:tc>
        <w:tc>
          <w:tcPr>
            <w:tcW w:w="2025" w:type="dxa"/>
          </w:tcPr>
          <w:p>
            <w:pPr>
              <w:widowControl/>
              <w:jc w:val="center"/>
              <w:rPr>
                <w:rFonts w:ascii="宋体" w:hAnsi="宋体" w:eastAsia="仿宋"/>
                <w:sz w:val="28"/>
                <w:szCs w:val="28"/>
              </w:rPr>
            </w:pPr>
            <w:r>
              <w:rPr>
                <w:rFonts w:hint="eastAsia" w:ascii="宋体" w:hAnsi="宋体" w:eastAsia="仿宋"/>
                <w:sz w:val="28"/>
                <w:szCs w:val="28"/>
              </w:rPr>
              <w:t>身份证号码</w:t>
            </w:r>
          </w:p>
        </w:tc>
        <w:tc>
          <w:tcPr>
            <w:tcW w:w="2025" w:type="dxa"/>
          </w:tcPr>
          <w:p>
            <w:pPr>
              <w:widowControl/>
              <w:jc w:val="center"/>
              <w:rPr>
                <w:rFonts w:ascii="宋体" w:hAnsi="宋体" w:eastAsia="仿宋"/>
                <w:sz w:val="28"/>
                <w:szCs w:val="28"/>
              </w:rPr>
            </w:pPr>
            <w:r>
              <w:rPr>
                <w:rFonts w:hint="eastAsia" w:ascii="宋体" w:hAnsi="宋体" w:eastAsia="仿宋"/>
                <w:sz w:val="28"/>
                <w:szCs w:val="28"/>
              </w:rPr>
              <w:t>存折账号</w:t>
            </w:r>
          </w:p>
        </w:tc>
        <w:tc>
          <w:tcPr>
            <w:tcW w:w="2025" w:type="dxa"/>
          </w:tcPr>
          <w:p>
            <w:pPr>
              <w:widowControl/>
              <w:jc w:val="center"/>
              <w:rPr>
                <w:rFonts w:ascii="宋体" w:hAnsi="宋体" w:eastAsia="仿宋"/>
                <w:sz w:val="32"/>
                <w:szCs w:val="32"/>
              </w:rPr>
            </w:pPr>
            <w:r>
              <w:rPr>
                <w:rFonts w:hint="eastAsia" w:ascii="宋体" w:hAnsi="宋体" w:eastAsia="仿宋"/>
                <w:sz w:val="28"/>
                <w:szCs w:val="28"/>
              </w:rPr>
              <w:t>流转土地面积（亩）</w:t>
            </w:r>
          </w:p>
        </w:tc>
        <w:tc>
          <w:tcPr>
            <w:tcW w:w="2025" w:type="dxa"/>
          </w:tcPr>
          <w:p>
            <w:pPr>
              <w:widowControl/>
              <w:jc w:val="center"/>
              <w:rPr>
                <w:rFonts w:ascii="宋体" w:hAnsi="宋体" w:eastAsia="仿宋"/>
                <w:sz w:val="32"/>
                <w:szCs w:val="32"/>
              </w:rPr>
            </w:pPr>
            <w:r>
              <w:rPr>
                <w:rFonts w:hint="eastAsia" w:ascii="宋体" w:hAnsi="宋体" w:eastAsia="仿宋"/>
                <w:sz w:val="32"/>
                <w:szCs w:val="32"/>
              </w:rPr>
              <w:t>应补助金额</w:t>
            </w:r>
          </w:p>
        </w:tc>
        <w:tc>
          <w:tcPr>
            <w:tcW w:w="2025" w:type="dxa"/>
          </w:tcPr>
          <w:p>
            <w:pPr>
              <w:widowControl/>
              <w:jc w:val="center"/>
              <w:rPr>
                <w:rFonts w:ascii="宋体" w:hAnsi="宋体" w:eastAsia="仿宋"/>
                <w:sz w:val="32"/>
                <w:szCs w:val="32"/>
              </w:rPr>
            </w:pPr>
            <w:r>
              <w:rPr>
                <w:rFonts w:hint="eastAsia" w:ascii="宋体" w:hAnsi="宋体" w:eastAsia="仿宋"/>
                <w:sz w:val="32"/>
                <w:szCs w:val="32"/>
              </w:rPr>
              <w:t>户主签名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24"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c>
          <w:tcPr>
            <w:tcW w:w="2025" w:type="dxa"/>
          </w:tcPr>
          <w:p>
            <w:pPr>
              <w:widowControl/>
              <w:jc w:val="left"/>
              <w:rPr>
                <w:rFonts w:ascii="宋体" w:hAnsi="宋体" w:eastAsia="仿宋"/>
                <w:sz w:val="32"/>
                <w:szCs w:val="32"/>
              </w:rPr>
            </w:pPr>
          </w:p>
        </w:tc>
      </w:tr>
    </w:tbl>
    <w:p>
      <w:pPr>
        <w:widowControl/>
        <w:jc w:val="left"/>
        <w:rPr>
          <w:rFonts w:ascii="宋体" w:hAnsi="宋体" w:eastAsia="仿宋"/>
          <w:sz w:val="32"/>
          <w:szCs w:val="32"/>
        </w:rPr>
      </w:pPr>
      <w:r>
        <w:rPr>
          <w:rFonts w:hint="eastAsia" w:ascii="宋体" w:hAnsi="宋体" w:eastAsia="仿宋"/>
          <w:sz w:val="32"/>
          <w:szCs w:val="32"/>
        </w:rPr>
        <w:t>说明：此表由各镇街填写，镇街留一份，报区农业农村局二份。</w:t>
      </w:r>
    </w:p>
    <w:p>
      <w:pPr>
        <w:widowControl/>
        <w:jc w:val="left"/>
        <w:rPr>
          <w:rFonts w:ascii="宋体" w:hAnsi="宋体" w:eastAsia="仿宋"/>
          <w:sz w:val="32"/>
          <w:szCs w:val="32"/>
        </w:rPr>
      </w:pPr>
    </w:p>
    <w:p>
      <w:pPr>
        <w:widowControl/>
        <w:jc w:val="left"/>
        <w:rPr>
          <w:rFonts w:ascii="宋体" w:hAnsi="宋体" w:eastAsia="仿宋"/>
          <w:sz w:val="32"/>
          <w:szCs w:val="32"/>
        </w:rPr>
      </w:pPr>
      <w:r>
        <w:rPr>
          <w:rFonts w:hint="eastAsia" w:ascii="宋体" w:hAnsi="宋体" w:eastAsia="仿宋"/>
          <w:sz w:val="32"/>
          <w:szCs w:val="32"/>
        </w:rPr>
        <w:t>制表人：                    镇街分管领导：                       镇街主要领导：</w:t>
      </w:r>
    </w:p>
    <w:p>
      <w:pPr>
        <w:widowControl/>
        <w:jc w:val="left"/>
        <w:rPr>
          <w:rFonts w:ascii="宋体" w:hAnsi="宋体" w:eastAsia="仿宋"/>
          <w:sz w:val="32"/>
          <w:szCs w:val="32"/>
        </w:rPr>
        <w:sectPr>
          <w:pgSz w:w="16838" w:h="11906" w:orient="landscape"/>
          <w:pgMar w:top="1797" w:right="1440" w:bottom="1418" w:left="1440" w:header="851" w:footer="992" w:gutter="0"/>
          <w:cols w:space="425" w:num="1"/>
          <w:docGrid w:linePitch="312" w:charSpace="0"/>
        </w:sectPr>
      </w:pPr>
    </w:p>
    <w:p>
      <w:pPr>
        <w:rPr>
          <w:rFonts w:ascii="宋体" w:hAnsi="宋体" w:eastAsia="仿宋"/>
          <w:sz w:val="32"/>
          <w:szCs w:val="32"/>
        </w:rPr>
      </w:pPr>
      <w:r>
        <w:rPr>
          <w:rFonts w:hint="eastAsia" w:ascii="宋体" w:hAnsi="宋体" w:eastAsia="仿宋"/>
          <w:sz w:val="32"/>
          <w:szCs w:val="32"/>
        </w:rPr>
        <w:t>附件4</w:t>
      </w:r>
    </w:p>
    <w:p>
      <w:pPr>
        <w:spacing w:afterLines="50"/>
        <w:rPr>
          <w:rFonts w:ascii="方正小标宋简体" w:hAnsi="宋体" w:eastAsia="方正小标宋简体"/>
          <w:sz w:val="36"/>
          <w:szCs w:val="36"/>
        </w:rPr>
      </w:pPr>
      <w:r>
        <w:rPr>
          <w:rFonts w:hint="eastAsia" w:ascii="方正小标宋简体" w:hAnsi="宋体" w:eastAsia="方正小标宋简体"/>
          <w:sz w:val="36"/>
          <w:szCs w:val="36"/>
        </w:rPr>
        <w:t>源城区农村土地承包经营权流转奖补申请表（流入方）</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1314"/>
        <w:gridCol w:w="1420"/>
        <w:gridCol w:w="1420"/>
        <w:gridCol w:w="1232"/>
        <w:gridCol w:w="1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7" w:hRule="atLeast"/>
        </w:trPr>
        <w:tc>
          <w:tcPr>
            <w:tcW w:w="1526" w:type="dxa"/>
            <w:vAlign w:val="center"/>
          </w:tcPr>
          <w:p>
            <w:pPr>
              <w:jc w:val="center"/>
              <w:rPr>
                <w:rFonts w:ascii="宋体" w:hAnsi="宋体" w:eastAsia="仿宋"/>
                <w:sz w:val="30"/>
                <w:szCs w:val="30"/>
              </w:rPr>
            </w:pPr>
            <w:r>
              <w:rPr>
                <w:rFonts w:hint="eastAsia" w:ascii="宋体" w:hAnsi="宋体" w:eastAsia="仿宋"/>
                <w:sz w:val="30"/>
                <w:szCs w:val="30"/>
              </w:rPr>
              <w:t>经营主体（盖章）</w:t>
            </w:r>
          </w:p>
        </w:tc>
        <w:tc>
          <w:tcPr>
            <w:tcW w:w="2734" w:type="dxa"/>
            <w:gridSpan w:val="2"/>
            <w:vAlign w:val="center"/>
          </w:tcPr>
          <w:p>
            <w:pPr>
              <w:jc w:val="center"/>
              <w:rPr>
                <w:rFonts w:ascii="宋体" w:hAnsi="宋体" w:eastAsia="仿宋"/>
                <w:sz w:val="30"/>
                <w:szCs w:val="30"/>
              </w:rPr>
            </w:pPr>
          </w:p>
        </w:tc>
        <w:tc>
          <w:tcPr>
            <w:tcW w:w="1420" w:type="dxa"/>
            <w:vAlign w:val="center"/>
          </w:tcPr>
          <w:p>
            <w:pPr>
              <w:jc w:val="center"/>
              <w:rPr>
                <w:rFonts w:ascii="宋体" w:hAnsi="宋体" w:eastAsia="仿宋"/>
                <w:sz w:val="30"/>
                <w:szCs w:val="30"/>
              </w:rPr>
            </w:pPr>
            <w:r>
              <w:rPr>
                <w:rFonts w:hint="eastAsia" w:ascii="宋体" w:hAnsi="宋体" w:eastAsia="仿宋"/>
                <w:sz w:val="30"/>
                <w:szCs w:val="30"/>
              </w:rPr>
              <w:t>地址</w:t>
            </w:r>
          </w:p>
        </w:tc>
        <w:tc>
          <w:tcPr>
            <w:tcW w:w="2842" w:type="dxa"/>
            <w:gridSpan w:val="2"/>
            <w:vAlign w:val="center"/>
          </w:tcPr>
          <w:p>
            <w:pPr>
              <w:jc w:val="center"/>
              <w:rPr>
                <w:rFonts w:ascii="宋体" w:hAnsi="宋体" w:eastAsia="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1526" w:type="dxa"/>
            <w:vAlign w:val="center"/>
          </w:tcPr>
          <w:p>
            <w:pPr>
              <w:jc w:val="center"/>
              <w:rPr>
                <w:rFonts w:ascii="宋体" w:hAnsi="宋体" w:eastAsia="仿宋"/>
                <w:sz w:val="30"/>
                <w:szCs w:val="30"/>
              </w:rPr>
            </w:pPr>
            <w:r>
              <w:rPr>
                <w:rFonts w:hint="eastAsia" w:ascii="宋体" w:hAnsi="宋体" w:eastAsia="仿宋"/>
                <w:sz w:val="30"/>
                <w:szCs w:val="30"/>
              </w:rPr>
              <w:t>法人代表</w:t>
            </w:r>
          </w:p>
        </w:tc>
        <w:tc>
          <w:tcPr>
            <w:tcW w:w="2734" w:type="dxa"/>
            <w:gridSpan w:val="2"/>
            <w:vAlign w:val="center"/>
          </w:tcPr>
          <w:p>
            <w:pPr>
              <w:jc w:val="center"/>
              <w:rPr>
                <w:rFonts w:ascii="宋体" w:hAnsi="宋体" w:eastAsia="仿宋"/>
                <w:sz w:val="30"/>
                <w:szCs w:val="30"/>
              </w:rPr>
            </w:pPr>
          </w:p>
        </w:tc>
        <w:tc>
          <w:tcPr>
            <w:tcW w:w="1420" w:type="dxa"/>
            <w:vAlign w:val="center"/>
          </w:tcPr>
          <w:p>
            <w:pPr>
              <w:jc w:val="center"/>
              <w:rPr>
                <w:rFonts w:ascii="宋体" w:hAnsi="宋体" w:eastAsia="仿宋"/>
                <w:sz w:val="30"/>
                <w:szCs w:val="30"/>
              </w:rPr>
            </w:pPr>
            <w:r>
              <w:rPr>
                <w:rFonts w:hint="eastAsia" w:ascii="宋体" w:hAnsi="宋体" w:eastAsia="仿宋"/>
                <w:sz w:val="30"/>
                <w:szCs w:val="30"/>
              </w:rPr>
              <w:t>联系电话</w:t>
            </w:r>
          </w:p>
        </w:tc>
        <w:tc>
          <w:tcPr>
            <w:tcW w:w="2842" w:type="dxa"/>
            <w:gridSpan w:val="2"/>
            <w:vAlign w:val="center"/>
          </w:tcPr>
          <w:p>
            <w:pPr>
              <w:jc w:val="center"/>
              <w:rPr>
                <w:rFonts w:ascii="宋体" w:hAnsi="宋体" w:eastAsia="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jc w:val="center"/>
              <w:rPr>
                <w:rFonts w:ascii="宋体" w:hAnsi="宋体" w:eastAsia="仿宋"/>
                <w:sz w:val="30"/>
                <w:szCs w:val="30"/>
              </w:rPr>
            </w:pPr>
            <w:r>
              <w:rPr>
                <w:rFonts w:hint="eastAsia" w:ascii="宋体" w:hAnsi="宋体" w:eastAsia="仿宋"/>
                <w:sz w:val="30"/>
                <w:szCs w:val="30"/>
              </w:rPr>
              <w:t>身份证</w:t>
            </w:r>
            <w:r>
              <w:rPr>
                <w:rFonts w:ascii="宋体" w:hAnsi="宋体" w:eastAsia="仿宋"/>
                <w:sz w:val="30"/>
                <w:szCs w:val="30"/>
              </w:rPr>
              <w:br w:type="textWrapping"/>
            </w:r>
            <w:r>
              <w:rPr>
                <w:rFonts w:hint="eastAsia" w:ascii="宋体" w:hAnsi="宋体" w:eastAsia="仿宋"/>
                <w:sz w:val="30"/>
                <w:szCs w:val="30"/>
              </w:rPr>
              <w:t>号码</w:t>
            </w:r>
          </w:p>
        </w:tc>
        <w:tc>
          <w:tcPr>
            <w:tcW w:w="6996" w:type="dxa"/>
            <w:gridSpan w:val="5"/>
            <w:vAlign w:val="center"/>
          </w:tcPr>
          <w:p>
            <w:pPr>
              <w:jc w:val="center"/>
              <w:rPr>
                <w:rFonts w:ascii="宋体" w:hAnsi="宋体" w:eastAsia="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0" w:hRule="atLeast"/>
        </w:trPr>
        <w:tc>
          <w:tcPr>
            <w:tcW w:w="1526" w:type="dxa"/>
            <w:vAlign w:val="center"/>
          </w:tcPr>
          <w:p>
            <w:pPr>
              <w:jc w:val="center"/>
              <w:rPr>
                <w:rFonts w:ascii="宋体" w:hAnsi="宋体" w:eastAsia="仿宋"/>
                <w:sz w:val="30"/>
                <w:szCs w:val="30"/>
              </w:rPr>
            </w:pPr>
            <w:r>
              <w:rPr>
                <w:rFonts w:hint="eastAsia" w:ascii="宋体" w:hAnsi="宋体" w:eastAsia="仿宋"/>
                <w:sz w:val="30"/>
                <w:szCs w:val="30"/>
              </w:rPr>
              <w:t>流转土地总面积</w:t>
            </w:r>
          </w:p>
        </w:tc>
        <w:tc>
          <w:tcPr>
            <w:tcW w:w="1314" w:type="dxa"/>
            <w:vAlign w:val="center"/>
          </w:tcPr>
          <w:p>
            <w:pPr>
              <w:jc w:val="center"/>
              <w:rPr>
                <w:rFonts w:ascii="宋体" w:hAnsi="宋体" w:eastAsia="仿宋"/>
                <w:sz w:val="30"/>
                <w:szCs w:val="30"/>
              </w:rPr>
            </w:pPr>
          </w:p>
        </w:tc>
        <w:tc>
          <w:tcPr>
            <w:tcW w:w="1420" w:type="dxa"/>
            <w:vAlign w:val="center"/>
          </w:tcPr>
          <w:p>
            <w:pPr>
              <w:jc w:val="center"/>
              <w:rPr>
                <w:rFonts w:ascii="宋体" w:hAnsi="宋体" w:eastAsia="仿宋"/>
                <w:sz w:val="30"/>
                <w:szCs w:val="30"/>
              </w:rPr>
            </w:pPr>
            <w:r>
              <w:rPr>
                <w:rFonts w:hint="eastAsia" w:ascii="宋体" w:hAnsi="宋体" w:eastAsia="仿宋"/>
                <w:sz w:val="30"/>
                <w:szCs w:val="30"/>
              </w:rPr>
              <w:t>土地</w:t>
            </w:r>
            <w:r>
              <w:rPr>
                <w:rFonts w:ascii="宋体" w:hAnsi="宋体" w:eastAsia="仿宋"/>
                <w:sz w:val="30"/>
                <w:szCs w:val="30"/>
              </w:rPr>
              <w:br w:type="textWrapping"/>
            </w:r>
            <w:r>
              <w:rPr>
                <w:rFonts w:hint="eastAsia" w:ascii="宋体" w:hAnsi="宋体" w:eastAsia="仿宋"/>
                <w:sz w:val="30"/>
                <w:szCs w:val="30"/>
              </w:rPr>
              <w:t>类型</w:t>
            </w:r>
          </w:p>
        </w:tc>
        <w:tc>
          <w:tcPr>
            <w:tcW w:w="1420" w:type="dxa"/>
            <w:vAlign w:val="center"/>
          </w:tcPr>
          <w:p>
            <w:pPr>
              <w:jc w:val="center"/>
              <w:rPr>
                <w:rFonts w:ascii="宋体" w:hAnsi="宋体" w:eastAsia="仿宋"/>
                <w:sz w:val="30"/>
                <w:szCs w:val="30"/>
              </w:rPr>
            </w:pPr>
          </w:p>
        </w:tc>
        <w:tc>
          <w:tcPr>
            <w:tcW w:w="1232" w:type="dxa"/>
            <w:vAlign w:val="center"/>
          </w:tcPr>
          <w:p>
            <w:pPr>
              <w:jc w:val="center"/>
              <w:rPr>
                <w:rFonts w:ascii="宋体" w:hAnsi="宋体" w:eastAsia="仿宋"/>
                <w:sz w:val="30"/>
                <w:szCs w:val="30"/>
              </w:rPr>
            </w:pPr>
            <w:r>
              <w:rPr>
                <w:rFonts w:hint="eastAsia" w:ascii="宋体" w:hAnsi="宋体" w:eastAsia="仿宋"/>
                <w:sz w:val="30"/>
                <w:szCs w:val="30"/>
              </w:rPr>
              <w:t>流转年限</w:t>
            </w:r>
          </w:p>
        </w:tc>
        <w:tc>
          <w:tcPr>
            <w:tcW w:w="1610" w:type="dxa"/>
            <w:vAlign w:val="center"/>
          </w:tcPr>
          <w:p>
            <w:pPr>
              <w:jc w:val="center"/>
              <w:rPr>
                <w:rFonts w:ascii="宋体" w:hAnsi="宋体" w:eastAsia="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1526" w:type="dxa"/>
            <w:vAlign w:val="center"/>
          </w:tcPr>
          <w:p>
            <w:pPr>
              <w:jc w:val="center"/>
              <w:rPr>
                <w:rFonts w:ascii="宋体" w:hAnsi="宋体" w:eastAsia="仿宋"/>
                <w:sz w:val="30"/>
                <w:szCs w:val="30"/>
              </w:rPr>
            </w:pPr>
            <w:r>
              <w:rPr>
                <w:rFonts w:hint="eastAsia" w:ascii="宋体" w:hAnsi="宋体" w:eastAsia="仿宋"/>
                <w:sz w:val="30"/>
                <w:szCs w:val="30"/>
              </w:rPr>
              <w:t>主要经营项目</w:t>
            </w:r>
          </w:p>
        </w:tc>
        <w:tc>
          <w:tcPr>
            <w:tcW w:w="1314" w:type="dxa"/>
            <w:vAlign w:val="center"/>
          </w:tcPr>
          <w:p>
            <w:pPr>
              <w:jc w:val="center"/>
              <w:rPr>
                <w:rFonts w:ascii="宋体" w:hAnsi="宋体" w:eastAsia="仿宋"/>
                <w:sz w:val="30"/>
                <w:szCs w:val="30"/>
              </w:rPr>
            </w:pPr>
          </w:p>
        </w:tc>
        <w:tc>
          <w:tcPr>
            <w:tcW w:w="1420" w:type="dxa"/>
            <w:vAlign w:val="center"/>
          </w:tcPr>
          <w:p>
            <w:pPr>
              <w:jc w:val="center"/>
              <w:rPr>
                <w:rFonts w:ascii="宋体" w:hAnsi="宋体" w:eastAsia="仿宋"/>
                <w:sz w:val="30"/>
                <w:szCs w:val="30"/>
              </w:rPr>
            </w:pPr>
            <w:r>
              <w:rPr>
                <w:rFonts w:hint="eastAsia" w:ascii="宋体" w:hAnsi="宋体" w:eastAsia="仿宋"/>
                <w:sz w:val="30"/>
                <w:szCs w:val="30"/>
              </w:rPr>
              <w:t>流转土地坐落</w:t>
            </w:r>
          </w:p>
        </w:tc>
        <w:tc>
          <w:tcPr>
            <w:tcW w:w="4262" w:type="dxa"/>
            <w:gridSpan w:val="3"/>
            <w:vAlign w:val="center"/>
          </w:tcPr>
          <w:p>
            <w:pPr>
              <w:jc w:val="center"/>
              <w:rPr>
                <w:rFonts w:ascii="宋体" w:hAnsi="宋体" w:eastAsia="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1526" w:type="dxa"/>
            <w:vAlign w:val="center"/>
          </w:tcPr>
          <w:p>
            <w:pPr>
              <w:jc w:val="center"/>
              <w:rPr>
                <w:rFonts w:ascii="宋体" w:hAnsi="宋体" w:eastAsia="仿宋"/>
                <w:sz w:val="30"/>
                <w:szCs w:val="30"/>
              </w:rPr>
            </w:pPr>
            <w:r>
              <w:rPr>
                <w:rFonts w:hint="eastAsia" w:ascii="宋体" w:hAnsi="宋体" w:eastAsia="仿宋"/>
                <w:sz w:val="30"/>
                <w:szCs w:val="30"/>
              </w:rPr>
              <w:t>开户银行</w:t>
            </w:r>
          </w:p>
        </w:tc>
        <w:tc>
          <w:tcPr>
            <w:tcW w:w="1314" w:type="dxa"/>
            <w:vAlign w:val="center"/>
          </w:tcPr>
          <w:p>
            <w:pPr>
              <w:jc w:val="center"/>
              <w:rPr>
                <w:rFonts w:ascii="宋体" w:hAnsi="宋体" w:eastAsia="仿宋"/>
                <w:sz w:val="30"/>
                <w:szCs w:val="30"/>
              </w:rPr>
            </w:pPr>
          </w:p>
        </w:tc>
        <w:tc>
          <w:tcPr>
            <w:tcW w:w="1420" w:type="dxa"/>
            <w:vAlign w:val="center"/>
          </w:tcPr>
          <w:p>
            <w:pPr>
              <w:jc w:val="center"/>
              <w:rPr>
                <w:rFonts w:ascii="宋体" w:hAnsi="宋体" w:eastAsia="仿宋"/>
                <w:sz w:val="30"/>
                <w:szCs w:val="30"/>
              </w:rPr>
            </w:pPr>
            <w:r>
              <w:rPr>
                <w:rFonts w:hint="eastAsia" w:ascii="宋体" w:hAnsi="宋体" w:eastAsia="仿宋"/>
                <w:sz w:val="30"/>
                <w:szCs w:val="30"/>
              </w:rPr>
              <w:t>银行帐号</w:t>
            </w:r>
          </w:p>
        </w:tc>
        <w:tc>
          <w:tcPr>
            <w:tcW w:w="4262" w:type="dxa"/>
            <w:gridSpan w:val="3"/>
            <w:vAlign w:val="center"/>
          </w:tcPr>
          <w:p>
            <w:pPr>
              <w:jc w:val="center"/>
              <w:rPr>
                <w:rFonts w:ascii="宋体" w:hAnsi="宋体" w:eastAsia="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8" w:hRule="atLeast"/>
        </w:trPr>
        <w:tc>
          <w:tcPr>
            <w:tcW w:w="1526" w:type="dxa"/>
            <w:vAlign w:val="center"/>
          </w:tcPr>
          <w:p>
            <w:pPr>
              <w:jc w:val="center"/>
              <w:rPr>
                <w:rFonts w:ascii="宋体" w:hAnsi="宋体" w:eastAsia="仿宋"/>
                <w:sz w:val="30"/>
                <w:szCs w:val="30"/>
              </w:rPr>
            </w:pPr>
            <w:r>
              <w:rPr>
                <w:rFonts w:hint="eastAsia" w:ascii="宋体" w:hAnsi="宋体" w:eastAsia="仿宋"/>
                <w:sz w:val="30"/>
                <w:szCs w:val="30"/>
              </w:rPr>
              <w:t>主要经营情况简介</w:t>
            </w:r>
          </w:p>
        </w:tc>
        <w:tc>
          <w:tcPr>
            <w:tcW w:w="6996" w:type="dxa"/>
            <w:gridSpan w:val="5"/>
            <w:vAlign w:val="center"/>
          </w:tcPr>
          <w:p>
            <w:pPr>
              <w:jc w:val="center"/>
              <w:rPr>
                <w:rFonts w:ascii="宋体" w:hAnsi="宋体" w:eastAsia="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jc w:val="center"/>
              <w:rPr>
                <w:rFonts w:ascii="宋体" w:hAnsi="宋体" w:eastAsia="仿宋"/>
                <w:sz w:val="30"/>
                <w:szCs w:val="30"/>
              </w:rPr>
            </w:pPr>
            <w:r>
              <w:rPr>
                <w:rFonts w:hint="eastAsia" w:ascii="宋体" w:hAnsi="宋体" w:eastAsia="仿宋"/>
                <w:sz w:val="30"/>
                <w:szCs w:val="30"/>
              </w:rPr>
              <w:t>申请奖补金额（元）</w:t>
            </w:r>
          </w:p>
        </w:tc>
        <w:tc>
          <w:tcPr>
            <w:tcW w:w="6996" w:type="dxa"/>
            <w:gridSpan w:val="5"/>
            <w:vAlign w:val="center"/>
          </w:tcPr>
          <w:p>
            <w:pPr>
              <w:jc w:val="center"/>
              <w:rPr>
                <w:rFonts w:ascii="宋体" w:hAnsi="宋体" w:eastAsia="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5" w:hRule="atLeast"/>
        </w:trPr>
        <w:tc>
          <w:tcPr>
            <w:tcW w:w="4260" w:type="dxa"/>
            <w:gridSpan w:val="3"/>
            <w:vAlign w:val="center"/>
          </w:tcPr>
          <w:p>
            <w:pPr>
              <w:jc w:val="left"/>
              <w:rPr>
                <w:rFonts w:ascii="宋体" w:hAnsi="宋体" w:eastAsia="仿宋"/>
                <w:sz w:val="30"/>
                <w:szCs w:val="30"/>
              </w:rPr>
            </w:pPr>
            <w:r>
              <w:rPr>
                <w:rFonts w:hint="eastAsia" w:ascii="宋体" w:hAnsi="宋体" w:eastAsia="仿宋"/>
                <w:sz w:val="30"/>
                <w:szCs w:val="30"/>
              </w:rPr>
              <w:t>涉及村委会意见：</w:t>
            </w:r>
          </w:p>
          <w:p>
            <w:pPr>
              <w:jc w:val="left"/>
              <w:rPr>
                <w:rFonts w:ascii="宋体" w:hAnsi="宋体" w:eastAsia="仿宋"/>
                <w:sz w:val="30"/>
                <w:szCs w:val="30"/>
              </w:rPr>
            </w:pPr>
            <w:r>
              <w:rPr>
                <w:rFonts w:hint="eastAsia" w:ascii="宋体" w:hAnsi="宋体" w:eastAsia="仿宋"/>
                <w:sz w:val="30"/>
                <w:szCs w:val="30"/>
              </w:rPr>
              <w:t>（盖章）</w:t>
            </w:r>
          </w:p>
          <w:p>
            <w:pPr>
              <w:jc w:val="left"/>
              <w:rPr>
                <w:rFonts w:ascii="宋体" w:hAnsi="宋体" w:eastAsia="仿宋"/>
                <w:sz w:val="30"/>
                <w:szCs w:val="30"/>
              </w:rPr>
            </w:pPr>
          </w:p>
          <w:p>
            <w:pPr>
              <w:jc w:val="left"/>
              <w:rPr>
                <w:rFonts w:ascii="宋体" w:hAnsi="宋体" w:eastAsia="仿宋"/>
                <w:sz w:val="30"/>
                <w:szCs w:val="30"/>
              </w:rPr>
            </w:pPr>
          </w:p>
          <w:p>
            <w:pPr>
              <w:jc w:val="left"/>
              <w:rPr>
                <w:rFonts w:ascii="宋体" w:hAnsi="宋体" w:eastAsia="仿宋"/>
                <w:sz w:val="30"/>
                <w:szCs w:val="30"/>
              </w:rPr>
            </w:pPr>
          </w:p>
          <w:p>
            <w:pPr>
              <w:jc w:val="left"/>
              <w:rPr>
                <w:rFonts w:ascii="宋体" w:hAnsi="宋体" w:eastAsia="仿宋"/>
                <w:sz w:val="30"/>
                <w:szCs w:val="30"/>
              </w:rPr>
            </w:pPr>
            <w:r>
              <w:rPr>
                <w:rFonts w:hint="eastAsia" w:ascii="宋体" w:hAnsi="宋体" w:eastAsia="仿宋"/>
                <w:sz w:val="30"/>
                <w:szCs w:val="30"/>
              </w:rPr>
              <w:t>主要负责人签名：</w:t>
            </w:r>
          </w:p>
          <w:p>
            <w:pPr>
              <w:jc w:val="center"/>
              <w:rPr>
                <w:rFonts w:ascii="宋体" w:hAnsi="宋体" w:eastAsia="仿宋"/>
                <w:sz w:val="30"/>
                <w:szCs w:val="30"/>
              </w:rPr>
            </w:pPr>
          </w:p>
          <w:p>
            <w:pPr>
              <w:jc w:val="right"/>
              <w:rPr>
                <w:rFonts w:ascii="宋体" w:hAnsi="宋体" w:eastAsia="仿宋"/>
                <w:sz w:val="30"/>
                <w:szCs w:val="30"/>
              </w:rPr>
            </w:pPr>
            <w:r>
              <w:rPr>
                <w:rFonts w:hint="eastAsia" w:ascii="宋体" w:hAnsi="宋体" w:eastAsia="仿宋"/>
                <w:sz w:val="30"/>
                <w:szCs w:val="30"/>
              </w:rPr>
              <w:t>年   月   日</w:t>
            </w:r>
          </w:p>
        </w:tc>
        <w:tc>
          <w:tcPr>
            <w:tcW w:w="4262" w:type="dxa"/>
            <w:gridSpan w:val="3"/>
            <w:vAlign w:val="center"/>
          </w:tcPr>
          <w:p>
            <w:pPr>
              <w:jc w:val="left"/>
              <w:rPr>
                <w:rFonts w:ascii="宋体" w:hAnsi="宋体" w:eastAsia="仿宋"/>
                <w:sz w:val="30"/>
                <w:szCs w:val="30"/>
              </w:rPr>
            </w:pPr>
            <w:r>
              <w:rPr>
                <w:rFonts w:hint="eastAsia" w:ascii="宋体" w:hAnsi="宋体" w:eastAsia="仿宋"/>
                <w:sz w:val="30"/>
                <w:szCs w:val="30"/>
              </w:rPr>
              <w:t>镇街审核：</w:t>
            </w:r>
          </w:p>
          <w:p>
            <w:pPr>
              <w:jc w:val="left"/>
              <w:rPr>
                <w:rFonts w:ascii="宋体" w:hAnsi="宋体" w:eastAsia="仿宋"/>
                <w:sz w:val="30"/>
                <w:szCs w:val="30"/>
              </w:rPr>
            </w:pPr>
            <w:r>
              <w:rPr>
                <w:rFonts w:hint="eastAsia" w:ascii="宋体" w:hAnsi="宋体" w:eastAsia="仿宋"/>
                <w:sz w:val="30"/>
                <w:szCs w:val="30"/>
              </w:rPr>
              <w:t>（盖章）</w:t>
            </w:r>
          </w:p>
          <w:p>
            <w:pPr>
              <w:jc w:val="left"/>
              <w:rPr>
                <w:rFonts w:ascii="宋体" w:hAnsi="宋体" w:eastAsia="仿宋"/>
                <w:sz w:val="30"/>
                <w:szCs w:val="30"/>
              </w:rPr>
            </w:pPr>
          </w:p>
          <w:p>
            <w:pPr>
              <w:jc w:val="left"/>
              <w:rPr>
                <w:rFonts w:ascii="宋体" w:hAnsi="宋体" w:eastAsia="仿宋"/>
                <w:sz w:val="30"/>
                <w:szCs w:val="30"/>
              </w:rPr>
            </w:pPr>
          </w:p>
          <w:p>
            <w:pPr>
              <w:jc w:val="left"/>
              <w:rPr>
                <w:rFonts w:ascii="宋体" w:hAnsi="宋体" w:eastAsia="仿宋"/>
                <w:sz w:val="30"/>
                <w:szCs w:val="30"/>
              </w:rPr>
            </w:pPr>
          </w:p>
          <w:p>
            <w:pPr>
              <w:jc w:val="left"/>
              <w:rPr>
                <w:rFonts w:ascii="宋体" w:hAnsi="宋体" w:eastAsia="仿宋"/>
                <w:sz w:val="30"/>
                <w:szCs w:val="30"/>
              </w:rPr>
            </w:pPr>
            <w:r>
              <w:rPr>
                <w:rFonts w:hint="eastAsia" w:ascii="宋体" w:hAnsi="宋体" w:eastAsia="仿宋"/>
                <w:sz w:val="30"/>
                <w:szCs w:val="30"/>
              </w:rPr>
              <w:t>主要负责人签名：</w:t>
            </w:r>
          </w:p>
          <w:p>
            <w:pPr>
              <w:jc w:val="center"/>
              <w:rPr>
                <w:rFonts w:ascii="宋体" w:hAnsi="宋体" w:eastAsia="仿宋"/>
                <w:sz w:val="30"/>
                <w:szCs w:val="30"/>
              </w:rPr>
            </w:pPr>
          </w:p>
          <w:p>
            <w:pPr>
              <w:jc w:val="right"/>
              <w:rPr>
                <w:rFonts w:ascii="宋体" w:hAnsi="宋体" w:eastAsia="仿宋"/>
                <w:sz w:val="30"/>
                <w:szCs w:val="30"/>
              </w:rPr>
            </w:pPr>
            <w:r>
              <w:rPr>
                <w:rFonts w:hint="eastAsia" w:ascii="宋体" w:hAnsi="宋体" w:eastAsia="仿宋"/>
                <w:sz w:val="30"/>
                <w:szCs w:val="30"/>
              </w:rPr>
              <w:t>年   月   日</w:t>
            </w:r>
          </w:p>
        </w:tc>
      </w:tr>
    </w:tbl>
    <w:p>
      <w:pPr>
        <w:widowControl/>
        <w:jc w:val="left"/>
        <w:rPr>
          <w:rFonts w:ascii="宋体" w:hAnsi="宋体" w:eastAsia="仿宋"/>
          <w:sz w:val="32"/>
          <w:szCs w:val="32"/>
        </w:rPr>
      </w:pPr>
    </w:p>
    <w:p>
      <w:pPr>
        <w:widowControl/>
        <w:jc w:val="left"/>
        <w:rPr>
          <w:rFonts w:ascii="宋体" w:hAnsi="宋体" w:eastAsia="仿宋"/>
          <w:sz w:val="32"/>
          <w:szCs w:val="32"/>
        </w:rPr>
      </w:pPr>
    </w:p>
    <w:p>
      <w:pPr>
        <w:widowControl/>
        <w:jc w:val="left"/>
        <w:rPr>
          <w:rFonts w:ascii="宋体" w:hAnsi="宋体" w:eastAsia="仿宋"/>
          <w:sz w:val="32"/>
          <w:szCs w:val="32"/>
        </w:rPr>
        <w:sectPr>
          <w:pgSz w:w="11906" w:h="16838"/>
          <w:pgMar w:top="1440" w:right="1418" w:bottom="1440" w:left="1797" w:header="851" w:footer="992" w:gutter="0"/>
          <w:cols w:space="425" w:num="1"/>
          <w:docGrid w:linePitch="312" w:charSpace="0"/>
        </w:sectPr>
      </w:pPr>
    </w:p>
    <w:p>
      <w:pPr>
        <w:widowControl/>
        <w:jc w:val="left"/>
        <w:rPr>
          <w:rFonts w:ascii="宋体" w:hAnsi="宋体" w:eastAsia="仿宋"/>
          <w:sz w:val="32"/>
          <w:szCs w:val="32"/>
        </w:rPr>
      </w:pPr>
      <w:r>
        <w:rPr>
          <w:rFonts w:hint="eastAsia" w:ascii="宋体" w:hAnsi="宋体" w:eastAsia="仿宋"/>
          <w:sz w:val="32"/>
          <w:szCs w:val="32"/>
        </w:rPr>
        <w:t>附件5</w:t>
      </w:r>
    </w:p>
    <w:p>
      <w:pPr>
        <w:widowControl/>
        <w:jc w:val="center"/>
        <w:rPr>
          <w:rFonts w:ascii="宋体" w:hAnsi="宋体" w:eastAsia="方正小标宋简体"/>
          <w:sz w:val="44"/>
          <w:szCs w:val="44"/>
        </w:rPr>
      </w:pPr>
      <w:r>
        <w:rPr>
          <w:rFonts w:hint="eastAsia" w:ascii="宋体" w:hAnsi="宋体" w:eastAsia="方正小标宋简体"/>
          <w:sz w:val="44"/>
          <w:szCs w:val="44"/>
        </w:rPr>
        <w:t>新增连片农村土地承包经营权流转到户情况登记表</w:t>
      </w:r>
    </w:p>
    <w:p>
      <w:pPr>
        <w:widowControl/>
        <w:jc w:val="left"/>
        <w:rPr>
          <w:rFonts w:ascii="宋体" w:hAnsi="宋体" w:eastAsia="仿宋"/>
          <w:sz w:val="32"/>
          <w:szCs w:val="32"/>
        </w:rPr>
      </w:pPr>
      <w:r>
        <w:rPr>
          <w:rFonts w:hint="eastAsia" w:ascii="宋体" w:hAnsi="宋体" w:eastAsia="仿宋"/>
          <w:sz w:val="32"/>
          <w:szCs w:val="32"/>
        </w:rPr>
        <w:t>经营主体名称（盖章）：                                     单位：亩、元、年</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0"/>
        <w:gridCol w:w="1274"/>
        <w:gridCol w:w="1692"/>
        <w:gridCol w:w="1226"/>
        <w:gridCol w:w="1133"/>
        <w:gridCol w:w="849"/>
        <w:gridCol w:w="850"/>
        <w:gridCol w:w="1273"/>
        <w:gridCol w:w="708"/>
        <w:gridCol w:w="708"/>
        <w:gridCol w:w="1415"/>
        <w:gridCol w:w="850"/>
        <w:gridCol w:w="1259"/>
        <w:gridCol w:w="4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0"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序号</w:t>
            </w:r>
          </w:p>
        </w:tc>
        <w:tc>
          <w:tcPr>
            <w:tcW w:w="1276"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流出土地户主姓名</w:t>
            </w:r>
          </w:p>
        </w:tc>
        <w:tc>
          <w:tcPr>
            <w:tcW w:w="16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身份证号码</w:t>
            </w:r>
          </w:p>
        </w:tc>
        <w:tc>
          <w:tcPr>
            <w:tcW w:w="1228"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联系电话</w:t>
            </w:r>
          </w:p>
        </w:tc>
        <w:tc>
          <w:tcPr>
            <w:tcW w:w="1134"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所属经济社</w:t>
            </w:r>
          </w:p>
        </w:tc>
        <w:tc>
          <w:tcPr>
            <w:tcW w:w="850"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流转面积</w:t>
            </w:r>
          </w:p>
        </w:tc>
        <w:tc>
          <w:tcPr>
            <w:tcW w:w="851"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流转价格</w:t>
            </w:r>
          </w:p>
        </w:tc>
        <w:tc>
          <w:tcPr>
            <w:tcW w:w="127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起止日期</w:t>
            </w:r>
          </w:p>
        </w:tc>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流转方式</w:t>
            </w:r>
          </w:p>
        </w:tc>
        <w:tc>
          <w:tcPr>
            <w:tcW w:w="709"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流转用途</w:t>
            </w:r>
          </w:p>
        </w:tc>
        <w:tc>
          <w:tcPr>
            <w:tcW w:w="1417"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土地坐落</w:t>
            </w:r>
          </w:p>
        </w:tc>
        <w:tc>
          <w:tcPr>
            <w:tcW w:w="851"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是否登记备案</w:t>
            </w:r>
          </w:p>
        </w:tc>
        <w:tc>
          <w:tcPr>
            <w:tcW w:w="1260"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流转金兑现方式</w:t>
            </w:r>
          </w:p>
        </w:tc>
        <w:tc>
          <w:tcPr>
            <w:tcW w:w="0" w:type="auto"/>
            <w:vAlign w:val="center"/>
          </w:tcPr>
          <w:p>
            <w:pPr>
              <w:widowControl/>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480" w:type="dxa"/>
            <w:vAlign w:val="center"/>
          </w:tcPr>
          <w:p>
            <w:pPr>
              <w:widowControl/>
              <w:rPr>
                <w:rFonts w:ascii="宋体" w:hAnsi="宋体" w:eastAsia="仿宋"/>
                <w:sz w:val="32"/>
                <w:szCs w:val="32"/>
              </w:rPr>
            </w:pPr>
          </w:p>
        </w:tc>
        <w:tc>
          <w:tcPr>
            <w:tcW w:w="1276" w:type="dxa"/>
            <w:vAlign w:val="center"/>
          </w:tcPr>
          <w:p>
            <w:pPr>
              <w:widowControl/>
              <w:rPr>
                <w:rFonts w:ascii="宋体" w:hAnsi="宋体" w:eastAsia="仿宋"/>
                <w:sz w:val="32"/>
                <w:szCs w:val="32"/>
              </w:rPr>
            </w:pPr>
          </w:p>
        </w:tc>
        <w:tc>
          <w:tcPr>
            <w:tcW w:w="1695" w:type="dxa"/>
            <w:vAlign w:val="center"/>
          </w:tcPr>
          <w:p>
            <w:pPr>
              <w:widowControl/>
              <w:rPr>
                <w:rFonts w:ascii="宋体" w:hAnsi="宋体" w:eastAsia="仿宋"/>
                <w:sz w:val="32"/>
                <w:szCs w:val="32"/>
              </w:rPr>
            </w:pPr>
          </w:p>
        </w:tc>
        <w:tc>
          <w:tcPr>
            <w:tcW w:w="1228" w:type="dxa"/>
            <w:vAlign w:val="center"/>
          </w:tcPr>
          <w:p>
            <w:pPr>
              <w:widowControl/>
              <w:rPr>
                <w:rFonts w:ascii="宋体" w:hAnsi="宋体" w:eastAsia="仿宋"/>
                <w:sz w:val="32"/>
                <w:szCs w:val="32"/>
              </w:rPr>
            </w:pPr>
          </w:p>
        </w:tc>
        <w:tc>
          <w:tcPr>
            <w:tcW w:w="1134" w:type="dxa"/>
            <w:vAlign w:val="center"/>
          </w:tcPr>
          <w:p>
            <w:pPr>
              <w:widowControl/>
              <w:rPr>
                <w:rFonts w:ascii="宋体" w:hAnsi="宋体" w:eastAsia="仿宋"/>
                <w:sz w:val="32"/>
                <w:szCs w:val="32"/>
              </w:rPr>
            </w:pPr>
          </w:p>
        </w:tc>
        <w:tc>
          <w:tcPr>
            <w:tcW w:w="850"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75"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1417"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60" w:type="dxa"/>
            <w:vAlign w:val="center"/>
          </w:tcPr>
          <w:p>
            <w:pPr>
              <w:widowControl/>
              <w:rPr>
                <w:rFonts w:ascii="宋体" w:hAnsi="宋体" w:eastAsia="仿宋"/>
                <w:sz w:val="32"/>
                <w:szCs w:val="32"/>
              </w:rPr>
            </w:pPr>
          </w:p>
        </w:tc>
        <w:tc>
          <w:tcPr>
            <w:tcW w:w="0" w:type="auto"/>
            <w:vAlign w:val="center"/>
          </w:tcPr>
          <w:p>
            <w:pPr>
              <w:widowControl/>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480" w:type="dxa"/>
            <w:vAlign w:val="center"/>
          </w:tcPr>
          <w:p>
            <w:pPr>
              <w:widowControl/>
              <w:rPr>
                <w:rFonts w:ascii="宋体" w:hAnsi="宋体" w:eastAsia="仿宋"/>
                <w:sz w:val="32"/>
                <w:szCs w:val="32"/>
              </w:rPr>
            </w:pPr>
          </w:p>
        </w:tc>
        <w:tc>
          <w:tcPr>
            <w:tcW w:w="1276" w:type="dxa"/>
            <w:vAlign w:val="center"/>
          </w:tcPr>
          <w:p>
            <w:pPr>
              <w:widowControl/>
              <w:rPr>
                <w:rFonts w:ascii="宋体" w:hAnsi="宋体" w:eastAsia="仿宋"/>
                <w:sz w:val="32"/>
                <w:szCs w:val="32"/>
              </w:rPr>
            </w:pPr>
          </w:p>
        </w:tc>
        <w:tc>
          <w:tcPr>
            <w:tcW w:w="1695" w:type="dxa"/>
            <w:vAlign w:val="center"/>
          </w:tcPr>
          <w:p>
            <w:pPr>
              <w:widowControl/>
              <w:rPr>
                <w:rFonts w:ascii="宋体" w:hAnsi="宋体" w:eastAsia="仿宋"/>
                <w:sz w:val="32"/>
                <w:szCs w:val="32"/>
              </w:rPr>
            </w:pPr>
          </w:p>
        </w:tc>
        <w:tc>
          <w:tcPr>
            <w:tcW w:w="1228" w:type="dxa"/>
            <w:vAlign w:val="center"/>
          </w:tcPr>
          <w:p>
            <w:pPr>
              <w:widowControl/>
              <w:rPr>
                <w:rFonts w:ascii="宋体" w:hAnsi="宋体" w:eastAsia="仿宋"/>
                <w:sz w:val="32"/>
                <w:szCs w:val="32"/>
              </w:rPr>
            </w:pPr>
          </w:p>
        </w:tc>
        <w:tc>
          <w:tcPr>
            <w:tcW w:w="1134" w:type="dxa"/>
            <w:vAlign w:val="center"/>
          </w:tcPr>
          <w:p>
            <w:pPr>
              <w:widowControl/>
              <w:rPr>
                <w:rFonts w:ascii="宋体" w:hAnsi="宋体" w:eastAsia="仿宋"/>
                <w:sz w:val="32"/>
                <w:szCs w:val="32"/>
              </w:rPr>
            </w:pPr>
          </w:p>
        </w:tc>
        <w:tc>
          <w:tcPr>
            <w:tcW w:w="850"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75"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1417"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60" w:type="dxa"/>
            <w:vAlign w:val="center"/>
          </w:tcPr>
          <w:p>
            <w:pPr>
              <w:widowControl/>
              <w:rPr>
                <w:rFonts w:ascii="宋体" w:hAnsi="宋体" w:eastAsia="仿宋"/>
                <w:sz w:val="32"/>
                <w:szCs w:val="32"/>
              </w:rPr>
            </w:pPr>
          </w:p>
        </w:tc>
        <w:tc>
          <w:tcPr>
            <w:tcW w:w="0" w:type="auto"/>
            <w:vAlign w:val="center"/>
          </w:tcPr>
          <w:p>
            <w:pPr>
              <w:widowControl/>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480" w:type="dxa"/>
            <w:vAlign w:val="center"/>
          </w:tcPr>
          <w:p>
            <w:pPr>
              <w:widowControl/>
              <w:rPr>
                <w:rFonts w:ascii="宋体" w:hAnsi="宋体" w:eastAsia="仿宋"/>
                <w:sz w:val="32"/>
                <w:szCs w:val="32"/>
              </w:rPr>
            </w:pPr>
          </w:p>
        </w:tc>
        <w:tc>
          <w:tcPr>
            <w:tcW w:w="1276" w:type="dxa"/>
            <w:vAlign w:val="center"/>
          </w:tcPr>
          <w:p>
            <w:pPr>
              <w:widowControl/>
              <w:rPr>
                <w:rFonts w:ascii="宋体" w:hAnsi="宋体" w:eastAsia="仿宋"/>
                <w:sz w:val="32"/>
                <w:szCs w:val="32"/>
              </w:rPr>
            </w:pPr>
          </w:p>
        </w:tc>
        <w:tc>
          <w:tcPr>
            <w:tcW w:w="1695" w:type="dxa"/>
            <w:vAlign w:val="center"/>
          </w:tcPr>
          <w:p>
            <w:pPr>
              <w:widowControl/>
              <w:rPr>
                <w:rFonts w:ascii="宋体" w:hAnsi="宋体" w:eastAsia="仿宋"/>
                <w:sz w:val="32"/>
                <w:szCs w:val="32"/>
              </w:rPr>
            </w:pPr>
          </w:p>
        </w:tc>
        <w:tc>
          <w:tcPr>
            <w:tcW w:w="1228" w:type="dxa"/>
            <w:vAlign w:val="center"/>
          </w:tcPr>
          <w:p>
            <w:pPr>
              <w:widowControl/>
              <w:rPr>
                <w:rFonts w:ascii="宋体" w:hAnsi="宋体" w:eastAsia="仿宋"/>
                <w:sz w:val="32"/>
                <w:szCs w:val="32"/>
              </w:rPr>
            </w:pPr>
          </w:p>
        </w:tc>
        <w:tc>
          <w:tcPr>
            <w:tcW w:w="1134" w:type="dxa"/>
            <w:vAlign w:val="center"/>
          </w:tcPr>
          <w:p>
            <w:pPr>
              <w:widowControl/>
              <w:rPr>
                <w:rFonts w:ascii="宋体" w:hAnsi="宋体" w:eastAsia="仿宋"/>
                <w:sz w:val="32"/>
                <w:szCs w:val="32"/>
              </w:rPr>
            </w:pPr>
          </w:p>
        </w:tc>
        <w:tc>
          <w:tcPr>
            <w:tcW w:w="850"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75"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1417"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60" w:type="dxa"/>
            <w:vAlign w:val="center"/>
          </w:tcPr>
          <w:p>
            <w:pPr>
              <w:widowControl/>
              <w:rPr>
                <w:rFonts w:ascii="宋体" w:hAnsi="宋体" w:eastAsia="仿宋"/>
                <w:sz w:val="32"/>
                <w:szCs w:val="32"/>
              </w:rPr>
            </w:pPr>
          </w:p>
        </w:tc>
        <w:tc>
          <w:tcPr>
            <w:tcW w:w="0" w:type="auto"/>
            <w:vAlign w:val="center"/>
          </w:tcPr>
          <w:p>
            <w:pPr>
              <w:widowControl/>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480" w:type="dxa"/>
            <w:vAlign w:val="center"/>
          </w:tcPr>
          <w:p>
            <w:pPr>
              <w:widowControl/>
              <w:rPr>
                <w:rFonts w:ascii="宋体" w:hAnsi="宋体" w:eastAsia="仿宋"/>
                <w:sz w:val="32"/>
                <w:szCs w:val="32"/>
              </w:rPr>
            </w:pPr>
          </w:p>
        </w:tc>
        <w:tc>
          <w:tcPr>
            <w:tcW w:w="1276" w:type="dxa"/>
            <w:vAlign w:val="center"/>
          </w:tcPr>
          <w:p>
            <w:pPr>
              <w:widowControl/>
              <w:rPr>
                <w:rFonts w:ascii="宋体" w:hAnsi="宋体" w:eastAsia="仿宋"/>
                <w:sz w:val="32"/>
                <w:szCs w:val="32"/>
              </w:rPr>
            </w:pPr>
          </w:p>
        </w:tc>
        <w:tc>
          <w:tcPr>
            <w:tcW w:w="1695" w:type="dxa"/>
            <w:vAlign w:val="center"/>
          </w:tcPr>
          <w:p>
            <w:pPr>
              <w:widowControl/>
              <w:rPr>
                <w:rFonts w:ascii="宋体" w:hAnsi="宋体" w:eastAsia="仿宋"/>
                <w:sz w:val="32"/>
                <w:szCs w:val="32"/>
              </w:rPr>
            </w:pPr>
          </w:p>
        </w:tc>
        <w:tc>
          <w:tcPr>
            <w:tcW w:w="1228" w:type="dxa"/>
            <w:vAlign w:val="center"/>
          </w:tcPr>
          <w:p>
            <w:pPr>
              <w:widowControl/>
              <w:rPr>
                <w:rFonts w:ascii="宋体" w:hAnsi="宋体" w:eastAsia="仿宋"/>
                <w:sz w:val="32"/>
                <w:szCs w:val="32"/>
              </w:rPr>
            </w:pPr>
          </w:p>
        </w:tc>
        <w:tc>
          <w:tcPr>
            <w:tcW w:w="1134" w:type="dxa"/>
            <w:vAlign w:val="center"/>
          </w:tcPr>
          <w:p>
            <w:pPr>
              <w:widowControl/>
              <w:rPr>
                <w:rFonts w:ascii="宋体" w:hAnsi="宋体" w:eastAsia="仿宋"/>
                <w:sz w:val="32"/>
                <w:szCs w:val="32"/>
              </w:rPr>
            </w:pPr>
          </w:p>
        </w:tc>
        <w:tc>
          <w:tcPr>
            <w:tcW w:w="850"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75"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1417"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60" w:type="dxa"/>
            <w:vAlign w:val="center"/>
          </w:tcPr>
          <w:p>
            <w:pPr>
              <w:widowControl/>
              <w:rPr>
                <w:rFonts w:ascii="宋体" w:hAnsi="宋体" w:eastAsia="仿宋"/>
                <w:sz w:val="32"/>
                <w:szCs w:val="32"/>
              </w:rPr>
            </w:pPr>
          </w:p>
        </w:tc>
        <w:tc>
          <w:tcPr>
            <w:tcW w:w="0" w:type="auto"/>
            <w:vAlign w:val="center"/>
          </w:tcPr>
          <w:p>
            <w:pPr>
              <w:widowControl/>
              <w:rPr>
                <w:rFonts w:ascii="宋体" w:hAnsi="宋体"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480" w:type="dxa"/>
            <w:vAlign w:val="center"/>
          </w:tcPr>
          <w:p>
            <w:pPr>
              <w:widowControl/>
              <w:rPr>
                <w:rFonts w:ascii="宋体" w:hAnsi="宋体" w:eastAsia="仿宋"/>
                <w:sz w:val="32"/>
                <w:szCs w:val="32"/>
              </w:rPr>
            </w:pPr>
          </w:p>
        </w:tc>
        <w:tc>
          <w:tcPr>
            <w:tcW w:w="1276" w:type="dxa"/>
            <w:vAlign w:val="center"/>
          </w:tcPr>
          <w:p>
            <w:pPr>
              <w:widowControl/>
              <w:rPr>
                <w:rFonts w:ascii="宋体" w:hAnsi="宋体" w:eastAsia="仿宋"/>
                <w:sz w:val="32"/>
                <w:szCs w:val="32"/>
              </w:rPr>
            </w:pPr>
          </w:p>
        </w:tc>
        <w:tc>
          <w:tcPr>
            <w:tcW w:w="1695" w:type="dxa"/>
            <w:vAlign w:val="center"/>
          </w:tcPr>
          <w:p>
            <w:pPr>
              <w:widowControl/>
              <w:rPr>
                <w:rFonts w:ascii="宋体" w:hAnsi="宋体" w:eastAsia="仿宋"/>
                <w:sz w:val="32"/>
                <w:szCs w:val="32"/>
              </w:rPr>
            </w:pPr>
          </w:p>
        </w:tc>
        <w:tc>
          <w:tcPr>
            <w:tcW w:w="1228" w:type="dxa"/>
            <w:vAlign w:val="center"/>
          </w:tcPr>
          <w:p>
            <w:pPr>
              <w:widowControl/>
              <w:rPr>
                <w:rFonts w:ascii="宋体" w:hAnsi="宋体" w:eastAsia="仿宋"/>
                <w:sz w:val="32"/>
                <w:szCs w:val="32"/>
              </w:rPr>
            </w:pPr>
          </w:p>
        </w:tc>
        <w:tc>
          <w:tcPr>
            <w:tcW w:w="1134" w:type="dxa"/>
            <w:vAlign w:val="center"/>
          </w:tcPr>
          <w:p>
            <w:pPr>
              <w:widowControl/>
              <w:rPr>
                <w:rFonts w:ascii="宋体" w:hAnsi="宋体" w:eastAsia="仿宋"/>
                <w:sz w:val="32"/>
                <w:szCs w:val="32"/>
              </w:rPr>
            </w:pPr>
          </w:p>
        </w:tc>
        <w:tc>
          <w:tcPr>
            <w:tcW w:w="850"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75"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709" w:type="dxa"/>
            <w:vAlign w:val="center"/>
          </w:tcPr>
          <w:p>
            <w:pPr>
              <w:widowControl/>
              <w:rPr>
                <w:rFonts w:ascii="宋体" w:hAnsi="宋体" w:eastAsia="仿宋"/>
                <w:sz w:val="32"/>
                <w:szCs w:val="32"/>
              </w:rPr>
            </w:pPr>
          </w:p>
        </w:tc>
        <w:tc>
          <w:tcPr>
            <w:tcW w:w="1417" w:type="dxa"/>
            <w:vAlign w:val="center"/>
          </w:tcPr>
          <w:p>
            <w:pPr>
              <w:widowControl/>
              <w:rPr>
                <w:rFonts w:ascii="宋体" w:hAnsi="宋体" w:eastAsia="仿宋"/>
                <w:sz w:val="32"/>
                <w:szCs w:val="32"/>
              </w:rPr>
            </w:pPr>
          </w:p>
        </w:tc>
        <w:tc>
          <w:tcPr>
            <w:tcW w:w="851" w:type="dxa"/>
            <w:vAlign w:val="center"/>
          </w:tcPr>
          <w:p>
            <w:pPr>
              <w:widowControl/>
              <w:rPr>
                <w:rFonts w:ascii="宋体" w:hAnsi="宋体" w:eastAsia="仿宋"/>
                <w:sz w:val="32"/>
                <w:szCs w:val="32"/>
              </w:rPr>
            </w:pPr>
          </w:p>
        </w:tc>
        <w:tc>
          <w:tcPr>
            <w:tcW w:w="1260" w:type="dxa"/>
            <w:vAlign w:val="center"/>
          </w:tcPr>
          <w:p>
            <w:pPr>
              <w:widowControl/>
              <w:rPr>
                <w:rFonts w:ascii="宋体" w:hAnsi="宋体" w:eastAsia="仿宋"/>
                <w:sz w:val="32"/>
                <w:szCs w:val="32"/>
              </w:rPr>
            </w:pPr>
          </w:p>
        </w:tc>
        <w:tc>
          <w:tcPr>
            <w:tcW w:w="0" w:type="auto"/>
            <w:vAlign w:val="center"/>
          </w:tcPr>
          <w:p>
            <w:pPr>
              <w:widowControl/>
              <w:rPr>
                <w:rFonts w:ascii="宋体" w:hAnsi="宋体" w:eastAsia="仿宋"/>
                <w:sz w:val="32"/>
                <w:szCs w:val="32"/>
              </w:rPr>
            </w:pPr>
          </w:p>
        </w:tc>
      </w:tr>
    </w:tbl>
    <w:p>
      <w:pPr>
        <w:widowControl/>
        <w:jc w:val="left"/>
        <w:rPr>
          <w:rFonts w:ascii="宋体" w:hAnsi="宋体" w:eastAsia="仿宋"/>
          <w:sz w:val="32"/>
          <w:szCs w:val="32"/>
        </w:rPr>
      </w:pPr>
    </w:p>
    <w:sectPr>
      <w:pgSz w:w="16838" w:h="11906" w:orient="landscape"/>
      <w:pgMar w:top="1797" w:right="1440" w:bottom="1418"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5072"/>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53E9"/>
    <w:rsid w:val="00004158"/>
    <w:rsid w:val="00047680"/>
    <w:rsid w:val="000758EE"/>
    <w:rsid w:val="00090018"/>
    <w:rsid w:val="000B2546"/>
    <w:rsid w:val="000C4273"/>
    <w:rsid w:val="000F18C3"/>
    <w:rsid w:val="000F53E9"/>
    <w:rsid w:val="00125A73"/>
    <w:rsid w:val="001578D9"/>
    <w:rsid w:val="001E5F72"/>
    <w:rsid w:val="0022560A"/>
    <w:rsid w:val="002677EB"/>
    <w:rsid w:val="002909BC"/>
    <w:rsid w:val="00295A1C"/>
    <w:rsid w:val="002A66A9"/>
    <w:rsid w:val="002D4848"/>
    <w:rsid w:val="002E10F2"/>
    <w:rsid w:val="002E360A"/>
    <w:rsid w:val="003266C6"/>
    <w:rsid w:val="003963A7"/>
    <w:rsid w:val="003A5B3C"/>
    <w:rsid w:val="003B5DF8"/>
    <w:rsid w:val="003C2B51"/>
    <w:rsid w:val="003C5B5C"/>
    <w:rsid w:val="003C5D96"/>
    <w:rsid w:val="004061D5"/>
    <w:rsid w:val="004278B3"/>
    <w:rsid w:val="00465ACC"/>
    <w:rsid w:val="00472B26"/>
    <w:rsid w:val="004F6D29"/>
    <w:rsid w:val="0052340B"/>
    <w:rsid w:val="00525098"/>
    <w:rsid w:val="00525594"/>
    <w:rsid w:val="00584123"/>
    <w:rsid w:val="005A278F"/>
    <w:rsid w:val="005D1999"/>
    <w:rsid w:val="005F601C"/>
    <w:rsid w:val="005F66BC"/>
    <w:rsid w:val="00623F88"/>
    <w:rsid w:val="006414E0"/>
    <w:rsid w:val="00672490"/>
    <w:rsid w:val="006B703D"/>
    <w:rsid w:val="006E2582"/>
    <w:rsid w:val="0078072B"/>
    <w:rsid w:val="007A2BFF"/>
    <w:rsid w:val="00892A17"/>
    <w:rsid w:val="008E324F"/>
    <w:rsid w:val="008E3597"/>
    <w:rsid w:val="008E7681"/>
    <w:rsid w:val="008F0A56"/>
    <w:rsid w:val="00914A55"/>
    <w:rsid w:val="00930674"/>
    <w:rsid w:val="00951AE9"/>
    <w:rsid w:val="00A20632"/>
    <w:rsid w:val="00A6382E"/>
    <w:rsid w:val="00AA44F1"/>
    <w:rsid w:val="00AF23F0"/>
    <w:rsid w:val="00B34060"/>
    <w:rsid w:val="00B50F5B"/>
    <w:rsid w:val="00B60222"/>
    <w:rsid w:val="00B633FB"/>
    <w:rsid w:val="00BC35AC"/>
    <w:rsid w:val="00C10575"/>
    <w:rsid w:val="00C2613F"/>
    <w:rsid w:val="00CC6456"/>
    <w:rsid w:val="00CE3DC1"/>
    <w:rsid w:val="00CF15EA"/>
    <w:rsid w:val="00D752AE"/>
    <w:rsid w:val="00DC4F54"/>
    <w:rsid w:val="00DE78B0"/>
    <w:rsid w:val="00DF0E6A"/>
    <w:rsid w:val="00E119FD"/>
    <w:rsid w:val="00E1594B"/>
    <w:rsid w:val="00E50C5F"/>
    <w:rsid w:val="00EA1A2D"/>
    <w:rsid w:val="00F74EA2"/>
    <w:rsid w:val="00F86A74"/>
    <w:rsid w:val="00FC403E"/>
    <w:rsid w:val="12CC72D5"/>
    <w:rsid w:val="58CB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iPriority w:val="0"/>
    <w:pPr>
      <w:spacing w:before="100" w:beforeAutospacing="1" w:after="100" w:afterAutospacing="1"/>
      <w:jc w:val="left"/>
    </w:pPr>
    <w:rPr>
      <w:rFonts w:ascii="Times New Roman" w:hAnsi="Times New Roman" w:eastAsia="宋体" w:cs="Times New Roman"/>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普通(网站)1"/>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customStyle="1" w:styleId="10">
    <w:name w:val="正文缩进1"/>
    <w:basedOn w:val="1"/>
    <w:qFormat/>
    <w:uiPriority w:val="0"/>
    <w:pPr>
      <w:ind w:firstLine="420" w:firstLineChars="200"/>
    </w:pPr>
    <w:rPr>
      <w:rFonts w:ascii="Times New Roman" w:hAnsi="Times New Roman" w:eastAsia="仿宋_GB2312" w:cs="Calibri"/>
      <w:sz w:val="32"/>
      <w:szCs w:val="24"/>
    </w:rPr>
  </w:style>
  <w:style w:type="character" w:customStyle="1" w:styleId="11">
    <w:name w:val="页眉 Char"/>
    <w:basedOn w:val="8"/>
    <w:link w:val="3"/>
    <w:semiHidden/>
    <w:uiPriority w:val="99"/>
    <w:rPr>
      <w:sz w:val="18"/>
      <w:szCs w:val="18"/>
    </w:rPr>
  </w:style>
  <w:style w:type="character" w:customStyle="1" w:styleId="12">
    <w:name w:val="页脚 Char"/>
    <w:basedOn w:val="8"/>
    <w:link w:val="2"/>
    <w:uiPriority w:val="99"/>
    <w:rPr>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HTML 预设格式 Char"/>
    <w:basedOn w:val="8"/>
    <w:link w:val="4"/>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828A-CE47-4BB6-9D02-0D828F741A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786</Words>
  <Characters>4484</Characters>
  <Lines>37</Lines>
  <Paragraphs>10</Paragraphs>
  <TotalTime>2</TotalTime>
  <ScaleCrop>false</ScaleCrop>
  <LinksUpToDate>false</LinksUpToDate>
  <CharactersWithSpaces>5260</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2021-09-26T08:45:00Z</dcterms:created>
  <dc:creator>hytl</dc:creator>
  <cp:lastModifiedBy>黄艳</cp:lastModifiedBy>
  <cp:lastPrinted>2021-07-12T08:08:00Z</cp:lastPrinted>
  <dcterms:modified xsi:type="dcterms:W3CDTF">2023-03-28T09:11:32Z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AC67D2A1A0374FE2A94A181F8A295DA7</vt:lpwstr>
  </property>
</Properties>
</file>