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ordWrap w:val="0"/>
        <w:spacing w:beforeLines="0" w:after="0" w:afterLines="0" w:line="600" w:lineRule="exact"/>
        <w:ind w:firstLine="0" w:firstLineChars="0"/>
        <w:rPr>
          <w:rFonts w:hint="eastAsia" w:ascii="宋体" w:hAnsi="宋体" w:eastAsia="黑体" w:cs="黑体"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宋体" w:hAnsi="宋体" w:eastAsia="黑体" w:cs="黑体"/>
          <w:color w:val="auto"/>
          <w:sz w:val="28"/>
          <w:szCs w:val="28"/>
          <w:highlight w:val="none"/>
          <w:u w:val="none"/>
          <w:lang w:val="en-US" w:eastAsia="zh-CN"/>
        </w:rPr>
        <w:t>附件4</w:t>
      </w:r>
      <w:bookmarkStart w:id="0" w:name="_GoBack"/>
      <w:bookmarkEnd w:id="0"/>
    </w:p>
    <w:tbl>
      <w:tblPr>
        <w:tblStyle w:val="4"/>
        <w:tblW w:w="922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1538"/>
        <w:gridCol w:w="874"/>
        <w:gridCol w:w="1039"/>
        <w:gridCol w:w="869"/>
        <w:gridCol w:w="1115"/>
        <w:gridCol w:w="873"/>
        <w:gridCol w:w="1018"/>
        <w:gridCol w:w="12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  <w:jc w:val="center"/>
        </w:trPr>
        <w:tc>
          <w:tcPr>
            <w:tcW w:w="92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 w:eastAsia="方正小标宋_GBK" w:cs="方正小标宋_GBK"/>
                <w:b w:val="0"/>
                <w:bCs w:val="0"/>
                <w:i w:val="0"/>
                <w:color w:val="auto"/>
                <w:kern w:val="0"/>
                <w:sz w:val="44"/>
                <w:szCs w:val="44"/>
                <w:u w:val="none"/>
                <w:lang w:val="en-US" w:eastAsia="zh-CN" w:bidi="ar"/>
              </w:rPr>
              <w:t>2023—2025年</w:t>
            </w:r>
            <w:r>
              <w:rPr>
                <w:rFonts w:hint="eastAsia" w:ascii="宋体" w:hAnsi="宋体" w:eastAsia="方正小标宋_GBK" w:cs="方正小标宋_GBK"/>
                <w:b w:val="0"/>
                <w:bCs w:val="0"/>
                <w:i w:val="0"/>
                <w:color w:val="auto"/>
                <w:kern w:val="0"/>
                <w:sz w:val="44"/>
                <w:szCs w:val="44"/>
                <w:highlight w:val="none"/>
                <w:u w:val="none"/>
                <w:lang w:val="en-US" w:eastAsia="zh-CN" w:bidi="ar"/>
              </w:rPr>
              <w:t>源城区</w:t>
            </w:r>
            <w:r>
              <w:rPr>
                <w:rFonts w:hint="eastAsia" w:ascii="宋体" w:hAnsi="宋体" w:eastAsia="方正小标宋_GBK" w:cs="方正小标宋_GBK"/>
                <w:b w:val="0"/>
                <w:bCs w:val="0"/>
                <w:i w:val="0"/>
                <w:color w:val="auto"/>
                <w:kern w:val="0"/>
                <w:sz w:val="44"/>
                <w:szCs w:val="44"/>
                <w:u w:val="none"/>
                <w:lang w:val="en-US" w:eastAsia="zh-CN" w:bidi="ar"/>
              </w:rPr>
              <w:t>农村生活污水治理任务</w:t>
            </w:r>
          </w:p>
          <w:p>
            <w:pPr>
              <w:pStyle w:val="3"/>
              <w:ind w:left="0" w:leftChars="0" w:firstLine="0" w:firstLineChars="0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6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黑体" w:cs="黑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黑体" w:cs="黑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序号</w:t>
            </w:r>
          </w:p>
        </w:tc>
        <w:tc>
          <w:tcPr>
            <w:tcW w:w="15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黑体" w:cs="黑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黑体" w:cs="黑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镇（街道）</w:t>
            </w:r>
          </w:p>
        </w:tc>
        <w:tc>
          <w:tcPr>
            <w:tcW w:w="19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黑体" w:cs="黑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黑体" w:cs="黑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2023年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黑体" w:cs="黑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黑体" w:cs="黑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2024年</w:t>
            </w:r>
          </w:p>
        </w:tc>
        <w:tc>
          <w:tcPr>
            <w:tcW w:w="1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黑体" w:cs="黑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黑体" w:cs="黑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2025年</w:t>
            </w:r>
          </w:p>
        </w:tc>
        <w:tc>
          <w:tcPr>
            <w:tcW w:w="12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黑体" w:cs="黑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黑体" w:cs="黑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2023年省民生实事自然村治理任务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黑体" w:cs="黑体"/>
                <w:i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1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黑体" w:cs="黑体"/>
                <w:i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黑体" w:cs="黑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黑体" w:cs="黑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行政村治理率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黑体" w:cs="黑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黑体" w:cs="黑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自然村治理率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黑体" w:cs="黑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黑体" w:cs="黑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行政村治理率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黑体" w:cs="黑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黑体" w:cs="黑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自然村治理率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黑体" w:cs="黑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黑体" w:cs="黑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行政村治理率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黑体" w:cs="黑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黑体" w:cs="黑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自然村治理率</w:t>
            </w:r>
          </w:p>
        </w:tc>
        <w:tc>
          <w:tcPr>
            <w:tcW w:w="12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黑体" w:cs="黑体"/>
                <w:i w:val="0"/>
                <w:color w:val="auto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埔前镇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40%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60%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45%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70%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50%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75%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源南镇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40%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60%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45%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70%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50%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75%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东埔街道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40%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60%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45%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70%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50%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75%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源西街道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40%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60%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45%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70%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50%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75%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21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合计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40%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tabs>
                <w:tab w:val="left" w:pos="227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60%</w:t>
            </w: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tabs>
                <w:tab w:val="left" w:pos="218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45%</w:t>
            </w:r>
          </w:p>
        </w:tc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70%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50%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75%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zM2EyMDEwZjhlZGNkNjBjYWM1OTg4MzZkMDZlYTgifQ=="/>
  </w:docVars>
  <w:rsids>
    <w:rsidRoot w:val="00000000"/>
    <w:rsid w:val="0253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" w:cs="Arial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Times New Roman" w:hAnsi="Times New Roman" w:eastAsia="宋体" w:cs="Times New Roman"/>
    </w:rPr>
  </w:style>
  <w:style w:type="paragraph" w:styleId="3">
    <w:name w:val="toc 5"/>
    <w:basedOn w:val="1"/>
    <w:next w:val="1"/>
    <w:uiPriority w:val="0"/>
    <w:pPr>
      <w:ind w:left="168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2023-08-16T02:34:58Z</dcterms:created>
  <dc:creator>ZSJ-90</dc:creator>
  <cp:lastModifiedBy>啊豪</cp:lastModifiedBy>
  <dcterms:modified xsi:type="dcterms:W3CDTF">2023-08-16T02:35:09Z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777D886C18DD440388CD7235A726815A_12</vt:lpwstr>
  </property>
</Properties>
</file>