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黑体" w:cs="黑体"/>
          <w:color w:val="auto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  <w:t>源城区全民科学素质行动规划纲要</w:t>
      </w:r>
    </w:p>
    <w:p>
      <w:pPr>
        <w:spacing w:line="60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  <w:t>实施方案工作分工表</w:t>
      </w:r>
    </w:p>
    <w:tbl>
      <w:tblPr>
        <w:tblStyle w:val="5"/>
        <w:tblpPr w:leftFromText="180" w:rightFromText="180" w:vertAnchor="text" w:horzAnchor="page" w:tblpX="487" w:tblpY="5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35"/>
        <w:gridCol w:w="1995"/>
        <w:gridCol w:w="1590"/>
        <w:gridCol w:w="5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97" w:line="221" w:lineRule="auto"/>
              <w:jc w:val="center"/>
              <w:rPr>
                <w:rFonts w:hint="eastAsia" w:ascii="宋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auto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96" w:line="219" w:lineRule="auto"/>
              <w:jc w:val="center"/>
              <w:rPr>
                <w:rFonts w:hint="eastAsia" w:ascii="宋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auto"/>
                <w:spacing w:val="3"/>
                <w:sz w:val="24"/>
                <w:szCs w:val="24"/>
              </w:rPr>
              <w:t>工作内容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94" w:line="219" w:lineRule="auto"/>
              <w:jc w:val="center"/>
              <w:rPr>
                <w:rFonts w:hint="eastAsia" w:ascii="宋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auto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96" w:line="219" w:lineRule="auto"/>
              <w:jc w:val="center"/>
              <w:rPr>
                <w:rFonts w:hint="eastAsia" w:ascii="宋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auto"/>
                <w:spacing w:val="2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提</w:t>
            </w:r>
          </w:p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升</w:t>
            </w:r>
          </w:p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行</w:t>
            </w:r>
          </w:p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动</w:t>
            </w: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实施青少年科学素质提升行动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教育局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委宣传部、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委网信办、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科技局、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区人力资源社会保障局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卫生健康局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团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</w:t>
            </w: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实施农民科学素质提升行动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农业农村局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委组织部、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委宣传部、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教育局、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科技局、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区人力资源社会保障局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乡村振兴局、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总工会、团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妇联、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</w:t>
            </w: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实施产业工人科学素质提升行动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总工会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教育局、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科技局、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区人力资源社会保障局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市场监管局、团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妇联、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</w:t>
            </w: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实施老年人科学素质提升行动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卫生健康局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委宣传部、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委网信办、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区委老干部局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文化广电旅游体育局、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市场监管局、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</w:t>
            </w: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实施领导干部和公务员科学素质提升行动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委组织部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科技局、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区人力资源社会保障局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</w:t>
            </w: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重</w:t>
            </w:r>
          </w:p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点 </w:t>
            </w:r>
          </w:p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</w:t>
            </w:r>
          </w:p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程</w:t>
            </w: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实施科普信息化提升工程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、</w:t>
            </w:r>
          </w:p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科技局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委宣传部、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委网信办、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教育局、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文化广电旅游体育局、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政务服务数据管理局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实施科技资源科普化工程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科技局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教育局、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区人力资源社会保障局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文化广电旅游体育局、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实施科普基础设施建设工程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科协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委宣传部、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区发展改革局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教育局、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科技局、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区住房城乡建设局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文化广电旅游体育局、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自然资源局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源城分局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生态环境局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源城分局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林业综合服务中心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实施基层科普能力提升工程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科协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委组织部、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委宣传部、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文明办、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应急管理局、团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消防救援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实施科普产业繁荣工程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区科技局、区工业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和信息化局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区发展改革局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、区教育局、区文化广电旅游体育局、区卫生健康局、区科协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科学素质交流合作工程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区科协</w:t>
            </w:r>
          </w:p>
        </w:tc>
        <w:tc>
          <w:tcPr>
            <w:tcW w:w="58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78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区委统战部、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区教育局、区科技局、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区外事局、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团区委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2EyMDEwZjhlZGNkNjBjYWM1OTg4MzZkMDZlYTgifQ=="/>
  </w:docVars>
  <w:rsids>
    <w:rsidRoot w:val="00000000"/>
    <w:rsid w:val="17A70B2D"/>
    <w:rsid w:val="4F102E02"/>
    <w:rsid w:val="6870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60" w:lineRule="auto"/>
      <w:ind w:firstLine="529" w:firstLineChars="200"/>
    </w:pPr>
    <w:rPr>
      <w:rFonts w:ascii="宋体" w:hAnsi="宋体"/>
      <w:b/>
      <w:kern w:val="0"/>
      <w:sz w:val="20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2023-09-28T01:16:43Z</dcterms:created>
  <dc:creator>ZSJ-90</dc:creator>
  <cp:lastModifiedBy>啊豪</cp:lastModifiedBy>
  <dcterms:modified xsi:type="dcterms:W3CDTF">2023-09-28T01:17:18Z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5460AD40372D40159F6DD726FA8DDC70_12</vt:lpwstr>
  </property>
</Properties>
</file>