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
        <w:ind w:left="0"/>
        <w:rPr>
          <w:rFonts w:ascii="Times New Roman"/>
          <w:b/>
          <w:i/>
          <w:sz w:val="44"/>
          <w:szCs w:val="44"/>
        </w:rPr>
      </w:pPr>
    </w:p>
    <w:p>
      <w:pPr>
        <w:keepNext w:val="0"/>
        <w:keepLines w:val="0"/>
        <w:pageBreakBefore w:val="0"/>
        <w:widowControl w:val="0"/>
        <w:kinsoku/>
        <w:wordWrap/>
        <w:overflowPunct/>
        <w:topLinePunct w:val="0"/>
        <w:autoSpaceDE w:val="0"/>
        <w:autoSpaceDN w:val="0"/>
        <w:bidi w:val="0"/>
        <w:adjustRightInd/>
        <w:snapToGrid/>
        <w:spacing w:before="1" w:line="267" w:lineRule="auto"/>
        <w:ind w:right="0"/>
        <w:jc w:val="center"/>
        <w:textAlignment w:val="auto"/>
        <w:rPr>
          <w:b/>
          <w:sz w:val="36"/>
          <w:szCs w:val="36"/>
        </w:rPr>
      </w:pPr>
      <w:r>
        <w:rPr>
          <w:b/>
          <w:w w:val="95"/>
          <w:sz w:val="36"/>
          <w:szCs w:val="36"/>
        </w:rPr>
        <w:t>关于《河源市</w:t>
      </w:r>
      <w:r>
        <w:rPr>
          <w:rFonts w:hint="eastAsia"/>
          <w:b/>
          <w:w w:val="95"/>
          <w:sz w:val="36"/>
          <w:szCs w:val="36"/>
          <w:lang w:eastAsia="zh-CN"/>
        </w:rPr>
        <w:t>源城区森林防火</w:t>
      </w:r>
      <w:r>
        <w:rPr>
          <w:b/>
          <w:sz w:val="36"/>
          <w:szCs w:val="36"/>
        </w:rPr>
        <w:t>规划</w:t>
      </w:r>
      <w:r>
        <w:rPr>
          <w:rFonts w:hint="eastAsia"/>
          <w:b/>
          <w:sz w:val="36"/>
          <w:szCs w:val="36"/>
          <w:lang w:eastAsia="zh-CN"/>
        </w:rPr>
        <w:t>（</w:t>
      </w:r>
      <w:r>
        <w:rPr>
          <w:rFonts w:hint="eastAsia" w:ascii="Times New Roman" w:hAnsi="Times New Roman"/>
          <w:b/>
          <w:sz w:val="36"/>
          <w:szCs w:val="36"/>
          <w:lang w:val="en-US" w:eastAsia="zh-CN"/>
        </w:rPr>
        <w:t>2021</w:t>
      </w:r>
      <w:r>
        <w:rPr>
          <w:rFonts w:hint="eastAsia"/>
          <w:b/>
          <w:sz w:val="36"/>
          <w:szCs w:val="36"/>
          <w:lang w:val="en-US" w:eastAsia="zh-CN"/>
        </w:rPr>
        <w:t>-</w:t>
      </w:r>
      <w:r>
        <w:rPr>
          <w:rFonts w:hint="eastAsia" w:ascii="Times New Roman" w:hAnsi="Times New Roman"/>
          <w:b/>
          <w:sz w:val="36"/>
          <w:szCs w:val="36"/>
          <w:lang w:val="en-US" w:eastAsia="zh-CN"/>
        </w:rPr>
        <w:t>2025</w:t>
      </w:r>
      <w:r>
        <w:rPr>
          <w:rFonts w:hint="eastAsia"/>
          <w:b/>
          <w:sz w:val="36"/>
          <w:szCs w:val="36"/>
          <w:lang w:val="en-US" w:eastAsia="zh-CN"/>
        </w:rPr>
        <w:t>年</w:t>
      </w:r>
      <w:r>
        <w:rPr>
          <w:rFonts w:hint="eastAsia"/>
          <w:b/>
          <w:sz w:val="36"/>
          <w:szCs w:val="36"/>
          <w:lang w:eastAsia="zh-CN"/>
        </w:rPr>
        <w:t>）</w:t>
      </w:r>
      <w:r>
        <w:rPr>
          <w:b/>
          <w:sz w:val="36"/>
          <w:szCs w:val="36"/>
        </w:rPr>
        <w:t>》</w:t>
      </w:r>
    </w:p>
    <w:p>
      <w:pPr>
        <w:keepNext w:val="0"/>
        <w:keepLines w:val="0"/>
        <w:pageBreakBefore w:val="0"/>
        <w:widowControl w:val="0"/>
        <w:kinsoku/>
        <w:wordWrap/>
        <w:overflowPunct/>
        <w:topLinePunct w:val="0"/>
        <w:autoSpaceDE w:val="0"/>
        <w:autoSpaceDN w:val="0"/>
        <w:bidi w:val="0"/>
        <w:adjustRightInd/>
        <w:snapToGrid/>
        <w:spacing w:before="1" w:line="267" w:lineRule="auto"/>
        <w:ind w:right="0"/>
        <w:jc w:val="center"/>
        <w:textAlignment w:val="auto"/>
        <w:rPr>
          <w:b/>
          <w:sz w:val="36"/>
          <w:szCs w:val="36"/>
        </w:rPr>
      </w:pPr>
      <w:r>
        <w:rPr>
          <w:b/>
          <w:sz w:val="36"/>
          <w:szCs w:val="36"/>
        </w:rPr>
        <w:t>的起草说明</w:t>
      </w:r>
    </w:p>
    <w:p>
      <w:pPr>
        <w:pStyle w:val="3"/>
        <w:spacing w:before="7"/>
        <w:ind w:left="0"/>
        <w:rPr>
          <w:b/>
          <w:sz w:val="54"/>
        </w:rPr>
      </w:pPr>
    </w:p>
    <w:p>
      <w:pPr>
        <w:pStyle w:val="3"/>
        <w:spacing w:line="364" w:lineRule="auto"/>
        <w:ind w:right="233" w:firstLine="640"/>
      </w:pPr>
      <w:r>
        <w:t>现就《河源市</w:t>
      </w:r>
      <w:r>
        <w:rPr>
          <w:rFonts w:hint="eastAsia"/>
          <w:lang w:eastAsia="zh-CN"/>
        </w:rPr>
        <w:t>源城区森林防火</w:t>
      </w:r>
      <w:r>
        <w:t>规划</w:t>
      </w:r>
      <w:r>
        <w:rPr>
          <w:rFonts w:hint="eastAsia"/>
          <w:lang w:eastAsia="zh-CN"/>
        </w:rPr>
        <w:t>（</w:t>
      </w:r>
      <w:r>
        <w:rPr>
          <w:rFonts w:hint="eastAsia" w:ascii="Times New Roman" w:hAnsi="Times New Roman"/>
          <w:lang w:val="en-US" w:eastAsia="zh-CN"/>
        </w:rPr>
        <w:t>2021</w:t>
      </w:r>
      <w:r>
        <w:rPr>
          <w:rFonts w:hint="eastAsia"/>
          <w:lang w:val="en-US" w:eastAsia="zh-CN"/>
        </w:rPr>
        <w:t>-</w:t>
      </w:r>
      <w:r>
        <w:rPr>
          <w:rFonts w:hint="eastAsia" w:ascii="Times New Roman" w:hAnsi="Times New Roman"/>
          <w:lang w:val="en-US" w:eastAsia="zh-CN"/>
        </w:rPr>
        <w:t>2025</w:t>
      </w:r>
      <w:r>
        <w:rPr>
          <w:rFonts w:hint="eastAsia"/>
          <w:lang w:val="en-US" w:eastAsia="zh-CN"/>
        </w:rPr>
        <w:t>年</w:t>
      </w:r>
      <w:r>
        <w:rPr>
          <w:rFonts w:hint="eastAsia"/>
          <w:lang w:eastAsia="zh-CN"/>
        </w:rPr>
        <w:t>）</w:t>
      </w:r>
      <w:r>
        <w:t>》起草说明如下：</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ind w:left="799" w:firstLine="0" w:firstLineChars="0"/>
        <w:textAlignment w:val="auto"/>
        <w:rPr>
          <w:rFonts w:hint="eastAsia" w:ascii="黑体" w:eastAsia="黑体"/>
        </w:rPr>
      </w:pPr>
      <w:r>
        <w:rPr>
          <w:rFonts w:hint="eastAsia" w:ascii="黑体" w:eastAsia="黑体"/>
        </w:rPr>
        <w:t>一、编制背景</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firstLine="640" w:firstLineChars="200"/>
        <w:textAlignment w:val="auto"/>
        <w:rPr>
          <w:rFonts w:hint="default" w:ascii="仿宋" w:hAnsi="仿宋" w:eastAsia="仿宋" w:cs="仿宋"/>
          <w:sz w:val="32"/>
          <w:szCs w:val="32"/>
          <w:lang w:val="en-US" w:eastAsia="zh-CN" w:bidi="zh-CN"/>
        </w:rPr>
      </w:pPr>
      <w:r>
        <w:rPr>
          <w:rFonts w:hint="default" w:ascii="仿宋" w:hAnsi="仿宋" w:eastAsia="仿宋" w:cs="仿宋"/>
          <w:sz w:val="32"/>
          <w:szCs w:val="32"/>
          <w:lang w:val="en-US" w:eastAsia="zh-CN" w:bidi="zh-CN"/>
        </w:rPr>
        <w:t>森林火灾突发性强、破坏性大、危险性高，是全球发生最频繁、处置最困难、危害最严重的自然灾害之一，是生态文明建设成果和森林资源安全的最大威胁</w:t>
      </w:r>
      <w:r>
        <w:rPr>
          <w:rFonts w:hint="eastAsia" w:ascii="仿宋" w:hAnsi="仿宋" w:eastAsia="仿宋" w:cs="仿宋"/>
          <w:sz w:val="32"/>
          <w:szCs w:val="32"/>
          <w:lang w:val="en-US" w:eastAsia="zh-CN" w:bidi="zh-CN"/>
        </w:rPr>
        <w:t>之一</w:t>
      </w:r>
      <w:r>
        <w:rPr>
          <w:rFonts w:hint="default" w:ascii="仿宋" w:hAnsi="仿宋" w:eastAsia="仿宋" w:cs="仿宋"/>
          <w:sz w:val="32"/>
          <w:szCs w:val="32"/>
          <w:lang w:val="en-US" w:eastAsia="zh-CN" w:bidi="zh-CN"/>
        </w:rPr>
        <w:t>。习近平总书记所作的党的二十大报告，全面系统总结了党的十八大以来我国生态文明建设取得的举世瞩目重大成就、重大变革，深刻阐述了人与自然和谐共生是中国式现代化的中国特色之一，对推动绿色发展、促进人与自然和谐共生作出重大战</w:t>
      </w:r>
      <w:r>
        <w:rPr>
          <w:rFonts w:hint="default" w:ascii="仿宋" w:hAnsi="仿宋" w:eastAsia="仿宋" w:cs="仿宋"/>
          <w:sz w:val="32"/>
          <w:szCs w:val="32"/>
          <w:highlight w:val="none"/>
          <w:lang w:val="en-US" w:eastAsia="zh-CN" w:bidi="zh-CN"/>
        </w:rPr>
        <w:t>略部署</w:t>
      </w:r>
      <w:r>
        <w:rPr>
          <w:rFonts w:hint="eastAsia" w:ascii="仿宋" w:hAnsi="仿宋" w:eastAsia="仿宋" w:cs="仿宋"/>
          <w:sz w:val="32"/>
          <w:szCs w:val="32"/>
          <w:highlight w:val="none"/>
          <w:lang w:val="en-US" w:eastAsia="zh-CN" w:bidi="zh-CN"/>
        </w:rPr>
        <w:t>。</w:t>
      </w:r>
      <w:r>
        <w:rPr>
          <w:rFonts w:hint="default" w:ascii="仿宋" w:hAnsi="仿宋" w:eastAsia="仿宋" w:cs="仿宋"/>
          <w:sz w:val="32"/>
          <w:szCs w:val="32"/>
          <w:highlight w:val="none"/>
          <w:lang w:val="en-US" w:eastAsia="zh-CN" w:bidi="zh-CN"/>
        </w:rPr>
        <w:t>党的二十大报告强调，我们要推进美丽中国建设，坚持山水林田湖草沙一体化保护和系统治理。</w:t>
      </w:r>
      <w:r>
        <w:rPr>
          <w:rFonts w:hint="eastAsia" w:ascii="仿宋" w:hAnsi="仿宋" w:eastAsia="仿宋" w:cs="仿宋"/>
          <w:sz w:val="32"/>
          <w:szCs w:val="32"/>
          <w:highlight w:val="none"/>
          <w:lang w:val="en-US" w:eastAsia="zh-CN" w:bidi="zh-CN"/>
        </w:rPr>
        <w:t>源城区</w:t>
      </w:r>
      <w:r>
        <w:rPr>
          <w:rFonts w:hint="eastAsia" w:ascii="仿宋" w:hAnsi="仿宋" w:eastAsia="仿宋" w:cs="仿宋"/>
          <w:sz w:val="32"/>
          <w:szCs w:val="32"/>
          <w:lang w:val="en-US" w:eastAsia="zh-CN" w:bidi="zh-CN"/>
        </w:rPr>
        <w:t>是河源市中心城区，人口密度大、周边森林面积广，只有确保森林资源安全，筑牢区域生态安全屏障，才能实现经济效益、社会效益、生态效益相统一。</w:t>
      </w:r>
    </w:p>
    <w:p>
      <w:pPr>
        <w:pStyle w:val="3"/>
        <w:keepNext w:val="0"/>
        <w:keepLines w:val="0"/>
        <w:pageBreakBefore w:val="0"/>
        <w:widowControl w:val="0"/>
        <w:kinsoku/>
        <w:wordWrap/>
        <w:overflowPunct/>
        <w:topLinePunct w:val="0"/>
        <w:autoSpaceDE w:val="0"/>
        <w:autoSpaceDN w:val="0"/>
        <w:bidi w:val="0"/>
        <w:adjustRightInd/>
        <w:snapToGrid/>
        <w:spacing w:before="0" w:after="0" w:line="640" w:lineRule="exact"/>
        <w:ind w:left="0" w:right="0" w:firstLine="640" w:firstLineChars="200"/>
        <w:jc w:val="both"/>
        <w:textAlignment w:val="auto"/>
      </w:pPr>
      <w:r>
        <w:rPr>
          <w:rFonts w:hint="eastAsia"/>
          <w:lang w:eastAsia="zh-CN"/>
        </w:rPr>
        <w:t>根据《中华人民共和国森林法》对森林保护工作的要求及《广东省森林防火条例》第十三条“</w:t>
      </w:r>
      <w:r>
        <w:t>县级以上人民政府林业主管部门应当根据上一级森林防火规划，结合本地实际，组织编制本行政区域的森林防火规划，报本级人民政府批准后组织实施。</w:t>
      </w:r>
      <w:r>
        <w:rPr>
          <w:rFonts w:hint="eastAsia"/>
          <w:lang w:eastAsia="zh-CN"/>
        </w:rPr>
        <w:t>”之规定，结合《广东省森林防火规划（</w:t>
      </w:r>
      <w:r>
        <w:rPr>
          <w:rFonts w:hint="eastAsia" w:ascii="Times New Roman" w:hAnsi="Times New Roman"/>
          <w:lang w:val="en-US" w:eastAsia="zh-CN"/>
        </w:rPr>
        <w:t>2017</w:t>
      </w:r>
      <w:r>
        <w:rPr>
          <w:rFonts w:hint="eastAsia"/>
          <w:lang w:val="en-US" w:eastAsia="zh-CN"/>
        </w:rPr>
        <w:t>-</w:t>
      </w:r>
      <w:r>
        <w:rPr>
          <w:rFonts w:hint="eastAsia" w:ascii="Times New Roman" w:hAnsi="Times New Roman"/>
          <w:lang w:val="en-US" w:eastAsia="zh-CN"/>
        </w:rPr>
        <w:t>2025</w:t>
      </w:r>
      <w:r>
        <w:rPr>
          <w:rFonts w:hint="eastAsia"/>
          <w:lang w:val="en-US" w:eastAsia="zh-CN"/>
        </w:rPr>
        <w:t>年</w:t>
      </w:r>
      <w:r>
        <w:rPr>
          <w:rFonts w:hint="eastAsia"/>
          <w:lang w:eastAsia="zh-CN"/>
        </w:rPr>
        <w:t>）》</w:t>
      </w:r>
      <w:r>
        <w:t>《河源市</w:t>
      </w:r>
      <w:r>
        <w:rPr>
          <w:rFonts w:hint="eastAsia"/>
          <w:lang w:eastAsia="zh-CN"/>
        </w:rPr>
        <w:t>森林防火</w:t>
      </w:r>
      <w:r>
        <w:t>规划</w:t>
      </w:r>
      <w:r>
        <w:rPr>
          <w:rFonts w:hint="eastAsia"/>
          <w:lang w:eastAsia="zh-CN"/>
        </w:rPr>
        <w:t>（</w:t>
      </w:r>
      <w:r>
        <w:rPr>
          <w:rFonts w:hint="eastAsia" w:ascii="Times New Roman" w:hAnsi="Times New Roman"/>
          <w:lang w:val="en-US" w:eastAsia="zh-CN"/>
        </w:rPr>
        <w:t>2021</w:t>
      </w:r>
      <w:r>
        <w:rPr>
          <w:rFonts w:hint="eastAsia"/>
          <w:lang w:val="en-US" w:eastAsia="zh-CN"/>
        </w:rPr>
        <w:t>-</w:t>
      </w:r>
      <w:r>
        <w:rPr>
          <w:rFonts w:hint="eastAsia" w:ascii="Times New Roman" w:hAnsi="Times New Roman"/>
          <w:lang w:val="en-US" w:eastAsia="zh-CN"/>
        </w:rPr>
        <w:t>2025</w:t>
      </w:r>
      <w:r>
        <w:rPr>
          <w:rFonts w:hint="eastAsia"/>
          <w:lang w:val="en-US" w:eastAsia="zh-CN"/>
        </w:rPr>
        <w:t>年</w:t>
      </w:r>
      <w:r>
        <w:rPr>
          <w:rFonts w:hint="eastAsia"/>
          <w:lang w:eastAsia="zh-CN"/>
        </w:rPr>
        <w:t>）</w:t>
      </w:r>
      <w:r>
        <w:t>》</w:t>
      </w:r>
      <w:r>
        <w:rPr>
          <w:rFonts w:hint="eastAsia"/>
          <w:lang w:eastAsia="zh-CN"/>
        </w:rPr>
        <w:t>有关内容和源城区</w:t>
      </w:r>
      <w:r>
        <w:t>实际，</w:t>
      </w:r>
      <w:r>
        <w:rPr>
          <w:rFonts w:hint="eastAsia"/>
          <w:lang w:eastAsia="zh-CN"/>
        </w:rPr>
        <w:t>区农业农村局</w:t>
      </w:r>
      <w:r>
        <w:t>牵头</w:t>
      </w:r>
      <w:r>
        <w:rPr>
          <w:rFonts w:hint="eastAsia"/>
          <w:lang w:eastAsia="zh-CN"/>
        </w:rPr>
        <w:t>组织</w:t>
      </w:r>
      <w:r>
        <w:t>编制</w:t>
      </w:r>
      <w:r>
        <w:rPr>
          <w:rFonts w:hint="eastAsia"/>
          <w:lang w:eastAsia="zh-CN"/>
        </w:rPr>
        <w:t>了</w:t>
      </w:r>
      <w:r>
        <w:t>《河源市</w:t>
      </w:r>
      <w:r>
        <w:rPr>
          <w:rFonts w:hint="eastAsia"/>
          <w:lang w:eastAsia="zh-CN"/>
        </w:rPr>
        <w:t>源城区森林防火</w:t>
      </w:r>
      <w:r>
        <w:t>规划</w:t>
      </w:r>
      <w:r>
        <w:rPr>
          <w:rFonts w:hint="eastAsia"/>
          <w:lang w:eastAsia="zh-CN"/>
        </w:rPr>
        <w:t>（</w:t>
      </w:r>
      <w:r>
        <w:rPr>
          <w:rFonts w:hint="eastAsia" w:ascii="Times New Roman" w:hAnsi="Times New Roman"/>
          <w:lang w:val="en-US" w:eastAsia="zh-CN"/>
        </w:rPr>
        <w:t>2021</w:t>
      </w:r>
      <w:r>
        <w:rPr>
          <w:rFonts w:hint="eastAsia"/>
          <w:lang w:val="en-US" w:eastAsia="zh-CN"/>
        </w:rPr>
        <w:t>-</w:t>
      </w:r>
      <w:r>
        <w:rPr>
          <w:rFonts w:hint="eastAsia" w:ascii="Times New Roman" w:hAnsi="Times New Roman"/>
          <w:lang w:val="en-US" w:eastAsia="zh-CN"/>
        </w:rPr>
        <w:t>2025</w:t>
      </w:r>
      <w:r>
        <w:rPr>
          <w:rFonts w:hint="eastAsia"/>
          <w:lang w:val="en-US" w:eastAsia="zh-CN"/>
        </w:rPr>
        <w:t>年</w:t>
      </w:r>
      <w:r>
        <w:rPr>
          <w:rFonts w:hint="eastAsia"/>
          <w:lang w:eastAsia="zh-CN"/>
        </w:rPr>
        <w:t>）</w:t>
      </w:r>
      <w:r>
        <w:t>》（以下简称《规划》）。</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ind w:left="799" w:firstLine="0" w:firstLineChars="0"/>
        <w:textAlignment w:val="auto"/>
        <w:rPr>
          <w:rFonts w:hint="eastAsia" w:ascii="黑体" w:eastAsia="黑体"/>
        </w:rPr>
      </w:pPr>
      <w:r>
        <w:rPr>
          <w:rFonts w:hint="eastAsia" w:ascii="黑体" w:eastAsia="黑体"/>
        </w:rPr>
        <w:t>二、编制过程</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pPr>
      <w:r>
        <w:t>（一）</w:t>
      </w:r>
      <w:r>
        <w:rPr>
          <w:rFonts w:hint="eastAsia" w:ascii="楷体" w:hAnsi="楷体" w:eastAsia="楷体"/>
          <w:spacing w:val="6"/>
        </w:rPr>
        <w:t>遴选编制单位</w:t>
      </w:r>
      <w:r>
        <w:rPr>
          <w:spacing w:val="-24"/>
        </w:rPr>
        <w:t>。</w:t>
      </w:r>
      <w:r>
        <w:rPr>
          <w:spacing w:val="6"/>
        </w:rPr>
        <w:t>通过</w:t>
      </w:r>
      <w:r>
        <w:rPr>
          <w:rFonts w:hint="eastAsia"/>
          <w:spacing w:val="6"/>
          <w:lang w:eastAsia="zh-CN"/>
        </w:rPr>
        <w:t>中介超市选取</w:t>
      </w:r>
      <w:r>
        <w:rPr>
          <w:spacing w:val="6"/>
        </w:rPr>
        <w:t>方式，根据</w:t>
      </w:r>
      <w:r>
        <w:rPr>
          <w:rFonts w:hint="eastAsia"/>
          <w:spacing w:val="6"/>
          <w:lang w:eastAsia="zh-CN"/>
        </w:rPr>
        <w:t>企业资质</w:t>
      </w:r>
      <w:r>
        <w:rPr>
          <w:spacing w:val="6"/>
        </w:rPr>
        <w:t>及报价合理性等方面因素，</w:t>
      </w:r>
      <w:r>
        <w:rPr>
          <w:rFonts w:hint="eastAsia"/>
          <w:spacing w:val="6"/>
          <w:lang w:eastAsia="zh-CN"/>
        </w:rPr>
        <w:t>区农业农村局</w:t>
      </w:r>
      <w:r>
        <w:rPr>
          <w:spacing w:val="6"/>
        </w:rPr>
        <w:t>选定</w:t>
      </w:r>
      <w:r>
        <w:rPr>
          <w:rFonts w:hint="eastAsia"/>
          <w:spacing w:val="6"/>
          <w:lang w:eastAsia="zh-CN"/>
        </w:rPr>
        <w:t>中山市广发绿化造林工程有限公司</w:t>
      </w:r>
      <w:r>
        <w:rPr>
          <w:spacing w:val="-6"/>
        </w:rPr>
        <w:t>为</w:t>
      </w:r>
      <w:r>
        <w:t>《规划》编制单位。</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pPr>
      <w:r>
        <w:rPr>
          <w:w w:val="95"/>
        </w:rPr>
        <w:t>（二）</w:t>
      </w:r>
      <w:r>
        <w:rPr>
          <w:rFonts w:hint="eastAsia" w:ascii="楷体" w:eastAsia="楷体"/>
          <w:spacing w:val="5"/>
          <w:w w:val="95"/>
        </w:rPr>
        <w:t>开展</w:t>
      </w:r>
      <w:r>
        <w:rPr>
          <w:rFonts w:hint="eastAsia" w:ascii="楷体" w:eastAsia="楷体"/>
          <w:spacing w:val="5"/>
          <w:w w:val="95"/>
          <w:lang w:eastAsia="zh-CN"/>
        </w:rPr>
        <w:t>专</w:t>
      </w:r>
      <w:r>
        <w:rPr>
          <w:rFonts w:hint="eastAsia" w:ascii="楷体" w:eastAsia="楷体"/>
          <w:spacing w:val="5"/>
          <w:w w:val="95"/>
        </w:rPr>
        <w:t>题调研</w:t>
      </w:r>
      <w:r>
        <w:rPr>
          <w:spacing w:val="4"/>
          <w:w w:val="95"/>
        </w:rPr>
        <w:t>。</w:t>
      </w:r>
      <w:r>
        <w:rPr>
          <w:rFonts w:hint="eastAsia"/>
          <w:spacing w:val="0"/>
          <w:sz w:val="32"/>
          <w:lang w:eastAsia="zh-CN"/>
        </w:rPr>
        <w:t>区农业农村局</w:t>
      </w:r>
      <w:r>
        <w:rPr>
          <w:spacing w:val="0"/>
          <w:w w:val="95"/>
          <w:sz w:val="32"/>
        </w:rPr>
        <w:t>联合第三方机构</w:t>
      </w:r>
      <w:r>
        <w:rPr>
          <w:spacing w:val="0"/>
          <w:sz w:val="32"/>
        </w:rPr>
        <w:t>成立编制组</w:t>
      </w:r>
      <w:r>
        <w:rPr>
          <w:rFonts w:hint="eastAsia"/>
          <w:spacing w:val="0"/>
          <w:sz w:val="32"/>
          <w:lang w:eastAsia="zh-CN"/>
        </w:rPr>
        <w:t>并</w:t>
      </w:r>
      <w:r>
        <w:rPr>
          <w:spacing w:val="0"/>
          <w:sz w:val="32"/>
        </w:rPr>
        <w:t>制定了前期工作方案，并提前下发通知收集相关材料。为深入</w:t>
      </w:r>
      <w:r>
        <w:rPr>
          <w:rFonts w:hint="eastAsia"/>
          <w:spacing w:val="0"/>
          <w:sz w:val="32"/>
          <w:lang w:eastAsia="zh-CN"/>
        </w:rPr>
        <w:t>源城区森林防火现状</w:t>
      </w:r>
      <w:r>
        <w:rPr>
          <w:spacing w:val="0"/>
          <w:sz w:val="32"/>
        </w:rPr>
        <w:t>情况，高质量完成规划编制工作，编制组多次开展</w:t>
      </w:r>
      <w:r>
        <w:rPr>
          <w:spacing w:val="0"/>
          <w:w w:val="95"/>
          <w:sz w:val="32"/>
        </w:rPr>
        <w:t>专项规划研究课题调研座谈会。</w:t>
      </w:r>
      <w:r>
        <w:rPr>
          <w:rFonts w:hint="eastAsia"/>
          <w:spacing w:val="0"/>
          <w:w w:val="95"/>
          <w:sz w:val="32"/>
          <w:lang w:eastAsia="zh-CN"/>
        </w:rPr>
        <w:t>收集各镇街基础数据和森林防火任务建设意向。</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08" w:firstLineChars="200"/>
        <w:jc w:val="both"/>
        <w:textAlignment w:val="auto"/>
      </w:pPr>
      <w:r>
        <w:rPr>
          <w:w w:val="95"/>
        </w:rPr>
        <w:t>（三）</w:t>
      </w:r>
      <w:r>
        <w:rPr>
          <w:rFonts w:hint="eastAsia" w:ascii="楷体" w:eastAsia="楷体"/>
          <w:spacing w:val="5"/>
          <w:w w:val="95"/>
        </w:rPr>
        <w:t>起草修改阶段</w:t>
      </w:r>
      <w:r>
        <w:rPr>
          <w:spacing w:val="3"/>
          <w:w w:val="95"/>
        </w:rPr>
        <w:t>。在多次深入调研基础上，</w:t>
      </w:r>
      <w:r>
        <w:rPr>
          <w:rFonts w:hint="eastAsia"/>
          <w:spacing w:val="6"/>
          <w:lang w:eastAsia="zh-CN"/>
        </w:rPr>
        <w:t>区农业农村局</w:t>
      </w:r>
      <w:r>
        <w:t>联合</w:t>
      </w:r>
      <w:r>
        <w:rPr>
          <w:rFonts w:hint="eastAsia"/>
          <w:lang w:eastAsia="zh-CN"/>
        </w:rPr>
        <w:t>第三方机构</w:t>
      </w:r>
      <w:r>
        <w:rPr>
          <w:spacing w:val="4"/>
        </w:rPr>
        <w:t>集中力量编制规划，</w:t>
      </w:r>
      <w:r>
        <w:rPr>
          <w:spacing w:val="3"/>
        </w:rPr>
        <w:t>形成</w:t>
      </w:r>
      <w:r>
        <w:t>《规划》</w:t>
      </w:r>
      <w:r>
        <w:rPr>
          <w:spacing w:val="-16"/>
        </w:rPr>
        <w:t>初稿。</w:t>
      </w:r>
      <w:r>
        <w:rPr>
          <w:rFonts w:hint="eastAsia"/>
          <w:spacing w:val="-16"/>
          <w:lang w:eastAsia="zh-CN"/>
        </w:rPr>
        <w:t>并</w:t>
      </w:r>
      <w:r>
        <w:t>根据会议讨论意见，进行了</w:t>
      </w:r>
      <w:r>
        <w:rPr>
          <w:spacing w:val="-3"/>
        </w:rPr>
        <w:t>修改完善。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pPr>
      <w:r>
        <w:t>（四）</w:t>
      </w:r>
      <w:r>
        <w:rPr>
          <w:rFonts w:hint="eastAsia" w:ascii="楷体" w:hAnsi="楷体" w:eastAsia="楷体"/>
        </w:rPr>
        <w:t>进行征求意见。</w:t>
      </w:r>
      <w:r>
        <w:rPr>
          <w:rFonts w:hint="eastAsia"/>
          <w:lang w:eastAsia="zh-CN"/>
        </w:rPr>
        <w:t>区农业农村局</w:t>
      </w:r>
      <w:r>
        <w:t>向各</w:t>
      </w:r>
      <w:r>
        <w:rPr>
          <w:rFonts w:hint="eastAsia"/>
          <w:lang w:eastAsia="zh-CN"/>
        </w:rPr>
        <w:t>镇</w:t>
      </w:r>
      <w:r>
        <w:t>（</w:t>
      </w:r>
      <w:r>
        <w:rPr>
          <w:rFonts w:hint="eastAsia"/>
          <w:lang w:eastAsia="zh-CN"/>
        </w:rPr>
        <w:t>街</w:t>
      </w:r>
      <w:r>
        <w:t>）</w:t>
      </w:r>
      <w:r>
        <w:rPr>
          <w:rFonts w:hint="eastAsia"/>
          <w:lang w:eastAsia="zh-CN"/>
        </w:rPr>
        <w:t>政府</w:t>
      </w:r>
      <w:r>
        <w:t>和</w:t>
      </w:r>
      <w:r>
        <w:rPr>
          <w:rFonts w:hint="eastAsia"/>
          <w:lang w:eastAsia="zh-CN"/>
        </w:rPr>
        <w:t>区</w:t>
      </w:r>
      <w:r>
        <w:t>直有关单位进行了征求意见。</w:t>
      </w:r>
      <w:r>
        <w:rPr>
          <w:rFonts w:hint="eastAsia"/>
          <w:lang w:eastAsia="zh-CN"/>
        </w:rPr>
        <w:t>同时，在区政府网站上</w:t>
      </w:r>
      <w:r>
        <w:t>向公众征求意见，征求意</w:t>
      </w:r>
      <w:r>
        <w:rPr>
          <w:spacing w:val="7"/>
        </w:rPr>
        <w:t>见结束后，编制组立即汇总梳理意见建议</w:t>
      </w:r>
      <w:r>
        <w:rPr>
          <w:rFonts w:hint="eastAsia"/>
          <w:spacing w:val="7"/>
          <w:lang w:eastAsia="zh-CN"/>
        </w:rPr>
        <w:t>，</w:t>
      </w:r>
      <w:r>
        <w:t>在征求意见期间</w:t>
      </w:r>
      <w:r>
        <w:rPr>
          <w:spacing w:val="-2"/>
        </w:rPr>
        <w:t>没有收到意见反馈。</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jc w:val="both"/>
        <w:textAlignment w:val="auto"/>
      </w:pPr>
      <w:r>
        <w:t>（五）</w:t>
      </w:r>
      <w:r>
        <w:rPr>
          <w:rFonts w:hint="eastAsia" w:ascii="楷体" w:eastAsia="楷体"/>
        </w:rPr>
        <w:t>进行论证审查</w:t>
      </w:r>
      <w:r>
        <w:t>。《规划》通</w:t>
      </w:r>
      <w:r>
        <w:rPr>
          <w:spacing w:val="-3"/>
        </w:rPr>
        <w:t>过专家评审论证会</w:t>
      </w:r>
      <w:r>
        <w:rPr>
          <w:rFonts w:hint="eastAsia"/>
          <w:spacing w:val="-3"/>
          <w:lang w:eastAsia="zh-CN"/>
        </w:rPr>
        <w:t>，相关专家结合源城区防火工作实际给出了具体修改建议，会后编制组根据反馈意见对</w:t>
      </w:r>
      <w:r>
        <w:rPr>
          <w:spacing w:val="-20"/>
        </w:rPr>
        <w:t>《规划》</w:t>
      </w:r>
      <w:r>
        <w:rPr>
          <w:rFonts w:hint="eastAsia"/>
          <w:spacing w:val="-20"/>
          <w:lang w:eastAsia="zh-CN"/>
        </w:rPr>
        <w:t>进行了修改完善</w:t>
      </w:r>
      <w:r>
        <w:rPr>
          <w:spacing w:val="-13"/>
        </w:rPr>
        <w:t>。</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ind w:left="799" w:firstLine="0" w:firstLineChars="0"/>
        <w:textAlignment w:val="auto"/>
        <w:rPr>
          <w:rFonts w:hint="eastAsia" w:ascii="黑体" w:eastAsia="黑体"/>
        </w:rPr>
      </w:pPr>
      <w:r>
        <w:rPr>
          <w:rFonts w:hint="eastAsia" w:ascii="黑体" w:eastAsia="黑体"/>
        </w:rPr>
        <w:t>三、基本框架和主要内容</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right="0" w:firstLine="640" w:firstLineChars="200"/>
        <w:textAlignment w:val="auto"/>
        <w:rPr>
          <w:rFonts w:hint="default" w:ascii="仿宋" w:hAnsi="仿宋" w:eastAsia="仿宋" w:cs="仿宋"/>
          <w:sz w:val="32"/>
          <w:szCs w:val="32"/>
          <w:lang w:val="en-US" w:eastAsia="zh-CN" w:bidi="zh-CN"/>
        </w:rPr>
      </w:pPr>
      <w:r>
        <w:rPr>
          <w:rFonts w:hint="default" w:ascii="仿宋" w:hAnsi="仿宋" w:eastAsia="仿宋" w:cs="仿宋"/>
          <w:sz w:val="32"/>
          <w:szCs w:val="32"/>
          <w:lang w:val="en-US" w:eastAsia="zh-CN" w:bidi="zh-CN"/>
        </w:rPr>
        <w:t>《规划》以《中华人民共和国森林法》</w:t>
      </w:r>
      <w:r>
        <w:rPr>
          <w:rFonts w:hint="eastAsia" w:ascii="仿宋" w:hAnsi="仿宋" w:eastAsia="仿宋" w:cs="仿宋"/>
          <w:sz w:val="32"/>
          <w:szCs w:val="32"/>
          <w:lang w:val="zh-CN" w:eastAsia="zh-CN" w:bidi="zh-CN"/>
        </w:rPr>
        <w:t>《广东省森林防火条例》等法律条文</w:t>
      </w:r>
      <w:r>
        <w:rPr>
          <w:rFonts w:hint="default" w:ascii="仿宋" w:hAnsi="仿宋" w:eastAsia="仿宋" w:cs="仿宋"/>
          <w:sz w:val="32"/>
          <w:szCs w:val="32"/>
          <w:lang w:val="en-US" w:eastAsia="zh-CN" w:bidi="zh-CN"/>
        </w:rPr>
        <w:t>为基本准绳，参考《广东省</w:t>
      </w:r>
      <w:r>
        <w:rPr>
          <w:rFonts w:hint="eastAsia" w:ascii="仿宋" w:hAnsi="仿宋" w:eastAsia="仿宋" w:cs="仿宋"/>
          <w:sz w:val="32"/>
          <w:szCs w:val="32"/>
          <w:lang w:val="en-US" w:eastAsia="zh-CN" w:bidi="zh-CN"/>
        </w:rPr>
        <w:t>森林防火</w:t>
      </w:r>
      <w:r>
        <w:rPr>
          <w:rFonts w:hint="default" w:ascii="仿宋" w:hAnsi="仿宋" w:eastAsia="仿宋" w:cs="仿宋"/>
          <w:sz w:val="32"/>
          <w:szCs w:val="32"/>
          <w:lang w:val="en-US" w:eastAsia="zh-CN" w:bidi="zh-CN"/>
        </w:rPr>
        <w:t>规划》逻辑结构和体例，结合我</w:t>
      </w:r>
      <w:r>
        <w:rPr>
          <w:rFonts w:hint="eastAsia" w:ascii="仿宋" w:hAnsi="仿宋" w:eastAsia="仿宋" w:cs="仿宋"/>
          <w:sz w:val="32"/>
          <w:szCs w:val="32"/>
          <w:lang w:val="en-US" w:eastAsia="zh-CN" w:bidi="zh-CN"/>
        </w:rPr>
        <w:t>区</w:t>
      </w:r>
      <w:r>
        <w:rPr>
          <w:rFonts w:hint="default" w:ascii="仿宋" w:hAnsi="仿宋" w:eastAsia="仿宋" w:cs="仿宋"/>
          <w:sz w:val="32"/>
          <w:szCs w:val="32"/>
          <w:lang w:val="en-US" w:eastAsia="zh-CN" w:bidi="zh-CN"/>
        </w:rPr>
        <w:t>实际进行调整和具体化，以章为序列依次排布</w:t>
      </w:r>
      <w:r>
        <w:rPr>
          <w:rFonts w:hint="eastAsia" w:ascii="仿宋" w:hAnsi="仿宋" w:eastAsia="仿宋" w:cs="仿宋"/>
          <w:sz w:val="32"/>
          <w:szCs w:val="32"/>
          <w:lang w:val="en-US" w:eastAsia="zh-CN" w:bidi="zh-CN"/>
        </w:rPr>
        <w:t>基本情况</w:t>
      </w:r>
      <w:r>
        <w:rPr>
          <w:rFonts w:hint="default" w:ascii="仿宋" w:hAnsi="仿宋" w:eastAsia="仿宋" w:cs="仿宋"/>
          <w:sz w:val="32"/>
          <w:szCs w:val="32"/>
          <w:lang w:val="en-US" w:eastAsia="zh-CN" w:bidi="zh-CN"/>
        </w:rPr>
        <w:t>、</w:t>
      </w:r>
      <w:r>
        <w:rPr>
          <w:rFonts w:hint="eastAsia" w:ascii="仿宋" w:hAnsi="仿宋" w:eastAsia="仿宋" w:cs="仿宋"/>
          <w:sz w:val="32"/>
          <w:szCs w:val="32"/>
          <w:lang w:val="en-US" w:eastAsia="zh-CN" w:bidi="zh-CN"/>
        </w:rPr>
        <w:t>森林防火现状和评价</w:t>
      </w:r>
      <w:r>
        <w:rPr>
          <w:rFonts w:hint="default" w:ascii="仿宋" w:hAnsi="仿宋" w:eastAsia="仿宋" w:cs="仿宋"/>
          <w:sz w:val="32"/>
          <w:szCs w:val="32"/>
          <w:lang w:val="en-US" w:eastAsia="zh-CN" w:bidi="zh-CN"/>
        </w:rPr>
        <w:t>、重点</w:t>
      </w:r>
      <w:r>
        <w:rPr>
          <w:rFonts w:hint="eastAsia" w:ascii="仿宋" w:hAnsi="仿宋" w:eastAsia="仿宋" w:cs="仿宋"/>
          <w:sz w:val="32"/>
          <w:szCs w:val="32"/>
          <w:lang w:val="en-US" w:eastAsia="zh-CN" w:bidi="zh-CN"/>
        </w:rPr>
        <w:t>建设</w:t>
      </w:r>
      <w:r>
        <w:rPr>
          <w:rFonts w:hint="default" w:ascii="仿宋" w:hAnsi="仿宋" w:eastAsia="仿宋" w:cs="仿宋"/>
          <w:sz w:val="32"/>
          <w:szCs w:val="32"/>
          <w:lang w:val="en-US" w:eastAsia="zh-CN" w:bidi="zh-CN"/>
        </w:rPr>
        <w:t>任务和保障措施等四大部分，</w:t>
      </w:r>
      <w:r>
        <w:rPr>
          <w:rFonts w:hint="eastAsia" w:ascii="仿宋" w:hAnsi="仿宋" w:eastAsia="仿宋" w:cs="仿宋"/>
          <w:sz w:val="32"/>
          <w:szCs w:val="32"/>
          <w:lang w:val="en-US" w:eastAsia="zh-CN" w:bidi="zh-CN"/>
        </w:rPr>
        <w:t>正文</w:t>
      </w:r>
      <w:r>
        <w:rPr>
          <w:rFonts w:hint="default" w:ascii="仿宋" w:hAnsi="仿宋" w:eastAsia="仿宋" w:cs="仿宋"/>
          <w:sz w:val="32"/>
          <w:szCs w:val="32"/>
          <w:lang w:val="en-US" w:eastAsia="zh-CN" w:bidi="zh-CN"/>
        </w:rPr>
        <w:t>共</w:t>
      </w:r>
      <w:r>
        <w:rPr>
          <w:rFonts w:hint="eastAsia" w:ascii="Times New Roman" w:hAnsi="Times New Roman" w:eastAsia="仿宋" w:cs="仿宋"/>
          <w:sz w:val="32"/>
          <w:szCs w:val="32"/>
          <w:lang w:val="en-US" w:eastAsia="zh-CN" w:bidi="zh-CN"/>
        </w:rPr>
        <w:t>6</w:t>
      </w:r>
      <w:r>
        <w:rPr>
          <w:rFonts w:hint="default" w:ascii="仿宋" w:hAnsi="仿宋" w:eastAsia="仿宋" w:cs="仿宋"/>
          <w:sz w:val="32"/>
          <w:szCs w:val="32"/>
          <w:lang w:val="en-US" w:eastAsia="zh-CN" w:bidi="zh-CN"/>
        </w:rPr>
        <w:t>章</w:t>
      </w:r>
      <w:r>
        <w:rPr>
          <w:rFonts w:hint="eastAsia" w:ascii="Times New Roman" w:hAnsi="Times New Roman" w:eastAsia="仿宋" w:cs="仿宋"/>
          <w:sz w:val="32"/>
          <w:szCs w:val="32"/>
          <w:lang w:val="en-US" w:eastAsia="zh-CN" w:bidi="zh-CN"/>
        </w:rPr>
        <w:t>2</w:t>
      </w:r>
      <w:r>
        <w:rPr>
          <w:rFonts w:hint="eastAsia" w:eastAsia="仿宋" w:cs="仿宋"/>
          <w:sz w:val="32"/>
          <w:szCs w:val="32"/>
          <w:lang w:val="en-US" w:eastAsia="zh-CN" w:bidi="zh-CN"/>
        </w:rPr>
        <w:t>3</w:t>
      </w:r>
      <w:r>
        <w:rPr>
          <w:rFonts w:hint="default" w:ascii="仿宋" w:hAnsi="仿宋" w:eastAsia="仿宋" w:cs="仿宋"/>
          <w:sz w:val="32"/>
          <w:szCs w:val="32"/>
          <w:lang w:val="en-US" w:eastAsia="zh-CN" w:bidi="zh-CN"/>
        </w:rPr>
        <w:t>节，约</w:t>
      </w:r>
      <w:r>
        <w:rPr>
          <w:rFonts w:hint="eastAsia" w:eastAsia="仿宋" w:cs="仿宋"/>
          <w:sz w:val="32"/>
          <w:szCs w:val="32"/>
          <w:lang w:val="en-US" w:eastAsia="zh-CN" w:bidi="zh-CN"/>
        </w:rPr>
        <w:t>1.8</w:t>
      </w:r>
      <w:r>
        <w:rPr>
          <w:rFonts w:hint="default" w:ascii="仿宋" w:hAnsi="仿宋" w:eastAsia="仿宋" w:cs="仿宋"/>
          <w:sz w:val="32"/>
          <w:szCs w:val="32"/>
          <w:lang w:val="en-US" w:eastAsia="zh-CN" w:bidi="zh-CN"/>
        </w:rPr>
        <w:t>万字。</w:t>
      </w:r>
    </w:p>
    <w:p>
      <w:pPr>
        <w:pStyle w:val="3"/>
        <w:keepNext w:val="0"/>
        <w:keepLines w:val="0"/>
        <w:pageBreakBefore w:val="0"/>
        <w:widowControl w:val="0"/>
        <w:kinsoku/>
        <w:wordWrap/>
        <w:overflowPunct/>
        <w:topLinePunct w:val="0"/>
        <w:bidi w:val="0"/>
        <w:adjustRightInd/>
        <w:snapToGrid/>
        <w:spacing w:before="0" w:after="0" w:line="640" w:lineRule="exact"/>
        <w:ind w:left="0" w:right="0" w:firstLine="640" w:firstLineChars="200"/>
        <w:jc w:val="both"/>
        <w:textAlignment w:val="auto"/>
      </w:pPr>
      <w:r>
        <w:t>（一）</w:t>
      </w:r>
      <w:r>
        <w:rPr>
          <w:rFonts w:hint="eastAsia" w:ascii="楷体" w:hAnsi="楷体" w:eastAsia="楷体"/>
          <w:spacing w:val="-1"/>
        </w:rPr>
        <w:t>第一部分为</w:t>
      </w:r>
      <w:r>
        <w:rPr>
          <w:rFonts w:hint="eastAsia" w:ascii="楷体" w:hAnsi="楷体" w:eastAsia="楷体"/>
          <w:spacing w:val="-1"/>
          <w:lang w:eastAsia="zh-CN"/>
        </w:rPr>
        <w:t>源城区基本情况</w:t>
      </w:r>
      <w:r>
        <w:rPr>
          <w:rFonts w:hint="eastAsia" w:ascii="楷体" w:hAnsi="楷体" w:eastAsia="楷体"/>
        </w:rPr>
        <w:t>（第</w:t>
      </w:r>
      <w:r>
        <w:rPr>
          <w:rFonts w:hint="eastAsia" w:ascii="Times New Roman" w:hAnsi="Times New Roman" w:eastAsia="楷体"/>
          <w:lang w:val="en-US" w:eastAsia="zh-CN"/>
        </w:rPr>
        <w:t>1</w:t>
      </w:r>
      <w:r>
        <w:rPr>
          <w:rFonts w:hint="eastAsia" w:ascii="楷体" w:hAnsi="楷体" w:eastAsia="楷体"/>
        </w:rPr>
        <w:t>章</w:t>
      </w:r>
      <w:r>
        <w:rPr>
          <w:rFonts w:hint="eastAsia" w:ascii="楷体" w:hAnsi="楷体" w:eastAsia="楷体"/>
          <w:spacing w:val="-5"/>
        </w:rPr>
        <w:t>）。</w:t>
      </w:r>
      <w:r>
        <w:t>重</w:t>
      </w:r>
      <w:r>
        <w:rPr>
          <w:spacing w:val="-4"/>
        </w:rPr>
        <w:t>点分析了</w:t>
      </w:r>
      <w:r>
        <w:rPr>
          <w:rFonts w:hint="eastAsia"/>
          <w:spacing w:val="-4"/>
          <w:lang w:eastAsia="zh-CN"/>
        </w:rPr>
        <w:t>森林防火工作相关的自然地理概况，包括丘陵低山的地貌、较高的森林占比以及较高的人口密度等为源城区森林防火工作带来诸多挑战。</w:t>
      </w:r>
    </w:p>
    <w:p>
      <w:pPr>
        <w:pStyle w:val="3"/>
        <w:keepNext w:val="0"/>
        <w:keepLines w:val="0"/>
        <w:pageBreakBefore w:val="0"/>
        <w:widowControl w:val="0"/>
        <w:kinsoku/>
        <w:wordWrap/>
        <w:overflowPunct/>
        <w:topLinePunct w:val="0"/>
        <w:bidi w:val="0"/>
        <w:adjustRightInd/>
        <w:snapToGrid/>
        <w:spacing w:before="0" w:after="0" w:line="640" w:lineRule="exact"/>
        <w:ind w:left="0" w:right="0" w:firstLine="640" w:firstLineChars="200"/>
        <w:jc w:val="both"/>
        <w:textAlignment w:val="auto"/>
      </w:pPr>
      <w:r>
        <w:t>（二）</w:t>
      </w:r>
      <w:r>
        <w:rPr>
          <w:rFonts w:hint="eastAsia" w:ascii="楷体" w:hAnsi="楷体" w:eastAsia="楷体"/>
          <w:spacing w:val="-9"/>
        </w:rPr>
        <w:t>第二部分为</w:t>
      </w:r>
      <w:r>
        <w:rPr>
          <w:rFonts w:hint="eastAsia" w:ascii="楷体" w:hAnsi="楷体" w:eastAsia="楷体"/>
          <w:spacing w:val="-9"/>
          <w:lang w:eastAsia="zh-CN"/>
        </w:rPr>
        <w:t>森林防火现状和评价</w:t>
      </w:r>
      <w:r>
        <w:rPr>
          <w:rFonts w:hint="eastAsia" w:ascii="楷体" w:hAnsi="楷体" w:eastAsia="楷体"/>
        </w:rPr>
        <w:t>（第</w:t>
      </w:r>
      <w:r>
        <w:rPr>
          <w:rFonts w:hint="eastAsia" w:ascii="Times New Roman" w:hAnsi="Times New Roman" w:eastAsia="楷体"/>
          <w:lang w:val="en-US" w:eastAsia="zh-CN"/>
        </w:rPr>
        <w:t>2</w:t>
      </w:r>
      <w:r>
        <w:rPr>
          <w:rFonts w:hint="eastAsia" w:ascii="楷体" w:hAnsi="楷体" w:eastAsia="楷体"/>
        </w:rPr>
        <w:t>章</w:t>
      </w:r>
      <w:r>
        <w:rPr>
          <w:rFonts w:hint="eastAsia" w:ascii="楷体" w:hAnsi="楷体" w:eastAsia="楷体"/>
          <w:spacing w:val="-82"/>
        </w:rPr>
        <w:t>）</w:t>
      </w:r>
      <w:r>
        <w:rPr>
          <w:rFonts w:hint="eastAsia" w:ascii="楷体" w:hAnsi="楷体" w:eastAsia="楷体"/>
          <w:spacing w:val="-84"/>
        </w:rPr>
        <w:t>。</w:t>
      </w:r>
      <w:r>
        <w:rPr>
          <w:rFonts w:hint="eastAsia" w:eastAsia="楷体"/>
          <w:spacing w:val="-17"/>
          <w:lang w:eastAsia="zh-CN"/>
        </w:rPr>
        <w:t>列</w:t>
      </w:r>
      <w:r>
        <w:rPr>
          <w:spacing w:val="-17"/>
        </w:rPr>
        <w:t>出了</w:t>
      </w:r>
      <w:r>
        <w:rPr>
          <w:rFonts w:hint="eastAsia"/>
          <w:spacing w:val="-6"/>
          <w:lang w:eastAsia="zh-CN"/>
        </w:rPr>
        <w:t>源城区森林防火现状，</w:t>
      </w:r>
      <w:r>
        <w:rPr>
          <w:spacing w:val="-6"/>
        </w:rPr>
        <w:t>林业保护发展的指导思想、基本原则、四大战略和发展目标。</w:t>
      </w:r>
    </w:p>
    <w:p>
      <w:pPr>
        <w:pStyle w:val="3"/>
        <w:keepNext w:val="0"/>
        <w:keepLines w:val="0"/>
        <w:pageBreakBefore w:val="0"/>
        <w:widowControl w:val="0"/>
        <w:kinsoku/>
        <w:wordWrap/>
        <w:overflowPunct/>
        <w:topLinePunct w:val="0"/>
        <w:bidi w:val="0"/>
        <w:adjustRightInd/>
        <w:snapToGrid/>
        <w:spacing w:before="0" w:after="0" w:line="640" w:lineRule="exact"/>
        <w:ind w:left="0" w:right="0" w:firstLine="640" w:firstLineChars="200"/>
        <w:jc w:val="both"/>
        <w:textAlignment w:val="auto"/>
      </w:pPr>
      <w:r>
        <w:t>（三）</w:t>
      </w:r>
      <w:r>
        <w:rPr>
          <w:rFonts w:hint="eastAsia" w:ascii="楷体" w:hAnsi="楷体" w:eastAsia="楷体"/>
          <w:spacing w:val="-1"/>
        </w:rPr>
        <w:t>第三部分为</w:t>
      </w:r>
      <w:r>
        <w:rPr>
          <w:rFonts w:hint="eastAsia" w:ascii="楷体" w:hAnsi="楷体" w:eastAsia="楷体"/>
          <w:spacing w:val="-1"/>
          <w:lang w:eastAsia="zh-CN"/>
        </w:rPr>
        <w:t>规划总则和</w:t>
      </w:r>
      <w:r>
        <w:rPr>
          <w:rFonts w:hint="eastAsia" w:ascii="楷体" w:hAnsi="楷体" w:eastAsia="楷体"/>
          <w:spacing w:val="-1"/>
        </w:rPr>
        <w:t>重点</w:t>
      </w:r>
      <w:r>
        <w:rPr>
          <w:rFonts w:hint="eastAsia" w:ascii="楷体" w:hAnsi="楷体" w:eastAsia="楷体"/>
          <w:spacing w:val="-1"/>
          <w:lang w:eastAsia="zh-CN"/>
        </w:rPr>
        <w:t>建设</w:t>
      </w:r>
      <w:r>
        <w:rPr>
          <w:rFonts w:hint="eastAsia" w:ascii="楷体" w:hAnsi="楷体" w:eastAsia="楷体"/>
          <w:spacing w:val="-1"/>
        </w:rPr>
        <w:t>任务</w:t>
      </w:r>
      <w:r>
        <w:rPr>
          <w:rFonts w:hint="eastAsia" w:ascii="楷体" w:hAnsi="楷体" w:eastAsia="楷体"/>
        </w:rPr>
        <w:t>（第</w:t>
      </w:r>
      <w:r>
        <w:rPr>
          <w:rFonts w:hint="eastAsia" w:ascii="Times New Roman" w:hAnsi="Times New Roman" w:eastAsia="楷体"/>
          <w:lang w:val="en-US" w:eastAsia="zh-CN"/>
        </w:rPr>
        <w:t>3</w:t>
      </w:r>
      <w:r>
        <w:rPr>
          <w:rFonts w:hint="eastAsia" w:ascii="楷体" w:hAnsi="楷体" w:eastAsia="楷体"/>
        </w:rPr>
        <w:t>章到第</w:t>
      </w:r>
      <w:r>
        <w:rPr>
          <w:rFonts w:hint="eastAsia" w:ascii="Times New Roman" w:hAnsi="Times New Roman" w:eastAsia="楷体"/>
          <w:lang w:val="en-US" w:eastAsia="zh-CN"/>
        </w:rPr>
        <w:t>5</w:t>
      </w:r>
      <w:r>
        <w:rPr>
          <w:rFonts w:hint="eastAsia" w:ascii="楷体" w:hAnsi="楷体" w:eastAsia="楷体"/>
        </w:rPr>
        <w:t>章</w:t>
      </w:r>
      <w:r>
        <w:rPr>
          <w:rFonts w:hint="eastAsia" w:ascii="楷体" w:hAnsi="楷体" w:eastAsia="楷体"/>
          <w:spacing w:val="-5"/>
        </w:rPr>
        <w:t>）</w:t>
      </w:r>
      <w:r>
        <w:rPr>
          <w:spacing w:val="-2"/>
        </w:rPr>
        <w:t>。</w:t>
      </w:r>
      <w:r>
        <w:rPr>
          <w:rFonts w:hint="eastAsia"/>
          <w:spacing w:val="-4"/>
          <w:lang w:eastAsia="zh-CN"/>
        </w:rPr>
        <w:t>《</w:t>
      </w:r>
      <w:r>
        <w:rPr>
          <w:spacing w:val="-4"/>
        </w:rPr>
        <w:t>规划》</w:t>
      </w:r>
      <w:r>
        <w:rPr>
          <w:rFonts w:hint="default"/>
          <w:spacing w:val="-4"/>
          <w:lang w:val="en-US" w:eastAsia="zh-CN"/>
        </w:rPr>
        <w:t>在分析</w:t>
      </w:r>
      <w:r>
        <w:rPr>
          <w:rFonts w:hint="eastAsia"/>
          <w:spacing w:val="-4"/>
          <w:lang w:val="en-US" w:eastAsia="zh-CN"/>
        </w:rPr>
        <w:t>我区</w:t>
      </w:r>
      <w:r>
        <w:rPr>
          <w:rFonts w:hint="eastAsia"/>
          <w:spacing w:val="-4"/>
          <w:lang w:eastAsia="zh-CN"/>
        </w:rPr>
        <w:t>森林资源分布、气候、地理、人为活动和社会经济发展状况、森林防火基础</w:t>
      </w:r>
      <w:r>
        <w:rPr>
          <w:rFonts w:hint="default"/>
          <w:spacing w:val="-4"/>
          <w:lang w:val="en-US" w:eastAsia="zh-CN"/>
        </w:rPr>
        <w:t>以及实地调研的基础上，</w:t>
      </w:r>
      <w:r>
        <w:rPr>
          <w:rFonts w:hint="eastAsia"/>
          <w:spacing w:val="-4"/>
          <w:highlight w:val="none"/>
          <w:lang w:val="en-US" w:eastAsia="zh-CN"/>
        </w:rPr>
        <w:t>将源城区各镇街划分为重点防护区和一般防护区。</w:t>
      </w:r>
      <w:r>
        <w:rPr>
          <w:rFonts w:hint="eastAsia"/>
          <w:spacing w:val="-4"/>
          <w:lang w:val="en-US" w:eastAsia="zh-CN"/>
        </w:rPr>
        <w:t>根据不同区域特征</w:t>
      </w:r>
      <w:r>
        <w:rPr>
          <w:spacing w:val="-2"/>
        </w:rPr>
        <w:t>明确</w:t>
      </w:r>
      <w:r>
        <w:rPr>
          <w:rFonts w:hint="eastAsia"/>
          <w:spacing w:val="-4"/>
          <w:lang w:eastAsia="zh-CN"/>
        </w:rPr>
        <w:t>预防、扑救和保障三大体系的</w:t>
      </w:r>
      <w:r>
        <w:rPr>
          <w:spacing w:val="-4"/>
        </w:rPr>
        <w:t>森林</w:t>
      </w:r>
      <w:r>
        <w:rPr>
          <w:rFonts w:hint="eastAsia"/>
          <w:spacing w:val="-4"/>
          <w:lang w:eastAsia="zh-CN"/>
        </w:rPr>
        <w:t>防火具体建设任务和内容，提出</w:t>
      </w:r>
      <w:r>
        <w:rPr>
          <w:rFonts w:hint="eastAsia"/>
          <w:spacing w:val="-5"/>
          <w:lang w:val="en-US" w:eastAsia="zh-CN"/>
        </w:rPr>
        <w:t>森林火险监测预警系统建设、森林防火基础设施建设</w:t>
      </w:r>
      <w:r>
        <w:rPr>
          <w:rFonts w:hint="eastAsia"/>
          <w:spacing w:val="-4"/>
          <w:w w:val="95"/>
          <w:lang w:eastAsia="zh-CN"/>
        </w:rPr>
        <w:t>，森林火险风险治理、森林消防能力建设等相关内容，</w:t>
      </w:r>
      <w:r>
        <w:rPr>
          <w:spacing w:val="-4"/>
          <w:w w:val="95"/>
        </w:rPr>
        <w:t>为支撑</w:t>
      </w:r>
      <w:r>
        <w:rPr>
          <w:spacing w:val="-6"/>
        </w:rPr>
        <w:t>和保障规划目标任务实现，</w:t>
      </w:r>
      <w:r>
        <w:rPr>
          <w:spacing w:val="-7"/>
          <w:w w:val="95"/>
        </w:rPr>
        <w:t>巩固提升</w:t>
      </w:r>
      <w:r>
        <w:rPr>
          <w:rFonts w:hint="eastAsia"/>
          <w:spacing w:val="-7"/>
          <w:w w:val="95"/>
          <w:lang w:eastAsia="zh-CN"/>
        </w:rPr>
        <w:t>源城区</w:t>
      </w:r>
      <w:r>
        <w:rPr>
          <w:spacing w:val="-7"/>
          <w:w w:val="95"/>
        </w:rPr>
        <w:t>生态优势，推动林业生态建设上新台阶，为河源市“融湾”“融深”和“示范区”“排头兵”建设提供生</w:t>
      </w:r>
      <w:r>
        <w:rPr>
          <w:spacing w:val="-7"/>
        </w:rPr>
        <w:t>态支撑</w:t>
      </w:r>
      <w:r>
        <w:rPr>
          <w:rFonts w:hint="eastAsia"/>
          <w:spacing w:val="-7"/>
          <w:lang w:eastAsia="zh-CN"/>
        </w:rPr>
        <w:t>和安全保障</w:t>
      </w:r>
      <w:r>
        <w:rPr>
          <w:spacing w:val="-7"/>
        </w:rPr>
        <w:t>。</w:t>
      </w:r>
    </w:p>
    <w:p>
      <w:pPr>
        <w:pStyle w:val="3"/>
        <w:keepNext w:val="0"/>
        <w:keepLines w:val="0"/>
        <w:pageBreakBefore w:val="0"/>
        <w:widowControl w:val="0"/>
        <w:kinsoku/>
        <w:wordWrap/>
        <w:overflowPunct/>
        <w:topLinePunct w:val="0"/>
        <w:bidi w:val="0"/>
        <w:adjustRightInd/>
        <w:snapToGrid/>
        <w:spacing w:before="0" w:after="0" w:line="640" w:lineRule="exact"/>
        <w:ind w:left="0" w:right="0" w:firstLine="640" w:firstLineChars="200"/>
        <w:jc w:val="both"/>
        <w:textAlignment w:val="auto"/>
      </w:pPr>
      <w:r>
        <w:t>（四）</w:t>
      </w:r>
      <w:r>
        <w:rPr>
          <w:rFonts w:hint="eastAsia" w:ascii="楷体" w:eastAsia="楷体"/>
          <w:spacing w:val="-1"/>
        </w:rPr>
        <w:t>第四部分为保障措施</w:t>
      </w:r>
      <w:r>
        <w:rPr>
          <w:rFonts w:hint="eastAsia" w:ascii="楷体" w:eastAsia="楷体"/>
        </w:rPr>
        <w:t>（第</w:t>
      </w:r>
      <w:r>
        <w:rPr>
          <w:rFonts w:hint="eastAsia" w:ascii="Times New Roman" w:hAnsi="Times New Roman" w:eastAsia="楷体"/>
          <w:lang w:val="en-US" w:eastAsia="zh-CN"/>
        </w:rPr>
        <w:t>6</w:t>
      </w:r>
      <w:r>
        <w:rPr>
          <w:rFonts w:hint="eastAsia" w:ascii="楷体" w:eastAsia="楷体"/>
        </w:rPr>
        <w:t>章</w:t>
      </w:r>
      <w:r>
        <w:rPr>
          <w:rFonts w:hint="eastAsia" w:ascii="楷体" w:eastAsia="楷体"/>
          <w:spacing w:val="-5"/>
        </w:rPr>
        <w:t>）。</w:t>
      </w:r>
      <w:r>
        <w:t>包括规划实</w:t>
      </w:r>
      <w:r>
        <w:rPr>
          <w:spacing w:val="-4"/>
        </w:rPr>
        <w:t>施保障。要求从</w:t>
      </w:r>
      <w:r>
        <w:rPr>
          <w:rFonts w:hint="eastAsia"/>
          <w:spacing w:val="-4"/>
          <w:lang w:eastAsia="zh-CN"/>
        </w:rPr>
        <w:t>制度、组织、科技、管理、宣传等</w:t>
      </w:r>
      <w:r>
        <w:rPr>
          <w:spacing w:val="-4"/>
        </w:rPr>
        <w:t>方面加大组织实施保障力度。</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ind w:left="799" w:firstLine="0" w:firstLineChars="0"/>
        <w:textAlignment w:val="auto"/>
        <w:rPr>
          <w:rFonts w:hint="eastAsia" w:ascii="黑体" w:eastAsia="黑体"/>
        </w:rPr>
      </w:pPr>
      <w:r>
        <w:rPr>
          <w:rFonts w:hint="eastAsia" w:ascii="黑体" w:eastAsia="黑体"/>
        </w:rPr>
        <w:t>四、需要重点说明的问题</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pPr>
      <w:r>
        <w:t>（一）</w:t>
      </w:r>
      <w:r>
        <w:rPr>
          <w:rFonts w:hint="eastAsia" w:ascii="楷体" w:eastAsia="楷体"/>
          <w:spacing w:val="12"/>
        </w:rPr>
        <w:t>关于主要目标和指标体系。</w:t>
      </w:r>
      <w:r>
        <w:rPr>
          <w:spacing w:val="-4"/>
        </w:rPr>
        <w:t>《规划》</w:t>
      </w:r>
      <w:r>
        <w:rPr>
          <w:rFonts w:hint="eastAsia"/>
          <w:spacing w:val="-1"/>
        </w:rPr>
        <w:t>通过森林火灾预防、扑救、保障三大体系建设，全面提升防灾减灾综合能力，建立森林防火长效机制，森林火灾防控能力显著提高，实现我市森林防火治理体系与治理能力现代化</w:t>
      </w:r>
      <w:r>
        <w:rPr>
          <w:rFonts w:hint="eastAsia"/>
          <w:spacing w:val="-1"/>
          <w:lang w:eastAsia="zh-CN"/>
        </w:rPr>
        <w:t>，</w:t>
      </w:r>
      <w:r>
        <w:rPr>
          <w:rFonts w:hint="eastAsia"/>
          <w:spacing w:val="-1"/>
          <w:highlight w:val="none"/>
        </w:rPr>
        <w:t>为保护我市森林资源，维护林区稳定，守护绿水青山，提供有力保障，同时也为应对全球气候变化，早日实现“双碳”目标作出积极响应。</w:t>
      </w:r>
      <w:r>
        <w:rPr>
          <w:rFonts w:hint="default"/>
          <w:spacing w:val="-2"/>
          <w:lang w:val="en-US" w:eastAsia="zh-CN"/>
        </w:rPr>
        <w:t>到规划期末，实现森林防火责任制全面落实，规划期内不发生重大</w:t>
      </w:r>
      <w:r>
        <w:rPr>
          <w:rFonts w:hint="eastAsia"/>
          <w:spacing w:val="-2"/>
          <w:lang w:val="en-US" w:eastAsia="zh-CN"/>
        </w:rPr>
        <w:t>以上</w:t>
      </w:r>
      <w:r>
        <w:rPr>
          <w:rFonts w:hint="default"/>
          <w:spacing w:val="-2"/>
          <w:lang w:val="en-US" w:eastAsia="zh-CN"/>
        </w:rPr>
        <w:t>森林火灾，不发生重大人员伤亡，森林火灾受害率控制在0.</w:t>
      </w:r>
      <w:r>
        <w:rPr>
          <w:rFonts w:hint="eastAsia"/>
          <w:spacing w:val="-2"/>
          <w:lang w:val="en-US" w:eastAsia="zh-CN"/>
        </w:rPr>
        <w:t>9</w:t>
      </w:r>
      <w:r>
        <w:rPr>
          <w:rFonts w:hint="default"/>
          <w:spacing w:val="-2"/>
          <w:lang w:val="en-US" w:eastAsia="zh-CN"/>
        </w:rPr>
        <w:t>‰以内，</w:t>
      </w:r>
      <w:r>
        <w:rPr>
          <w:rFonts w:hint="eastAsia"/>
          <w:spacing w:val="-2"/>
          <w:lang w:val="en-US" w:eastAsia="zh-CN"/>
        </w:rPr>
        <w:t>重点</w:t>
      </w:r>
      <w:r>
        <w:rPr>
          <w:rFonts w:hint="default"/>
          <w:spacing w:val="-2"/>
          <w:lang w:val="en-US" w:eastAsia="zh-CN"/>
        </w:rPr>
        <w:t>林区</w:t>
      </w:r>
      <w:r>
        <w:rPr>
          <w:rFonts w:hint="eastAsia"/>
          <w:spacing w:val="-2"/>
          <w:lang w:val="en-US" w:eastAsia="zh-CN"/>
        </w:rPr>
        <w:t>视频监控</w:t>
      </w:r>
      <w:r>
        <w:rPr>
          <w:rFonts w:hint="default"/>
          <w:spacing w:val="-2"/>
          <w:lang w:val="en-US" w:eastAsia="zh-CN"/>
        </w:rPr>
        <w:t>覆盖率达95%以上</w:t>
      </w:r>
      <w:r>
        <w:rPr>
          <w:rFonts w:hint="eastAsia"/>
          <w:spacing w:val="-2"/>
          <w:lang w:val="en-US" w:eastAsia="zh-CN"/>
        </w:rPr>
        <w:t>，</w:t>
      </w:r>
      <w:r>
        <w:rPr>
          <w:rFonts w:hint="default"/>
          <w:spacing w:val="-2"/>
          <w:lang w:val="en-US" w:eastAsia="zh-CN"/>
        </w:rPr>
        <w:t>网格化责任体系覆盖率达到100%，森林消防专业队伍建设达标率达到</w:t>
      </w:r>
      <w:r>
        <w:rPr>
          <w:rFonts w:hint="eastAsia"/>
          <w:spacing w:val="-2"/>
          <w:lang w:val="en-US" w:eastAsia="zh-CN"/>
        </w:rPr>
        <w:t>80</w:t>
      </w:r>
      <w:r>
        <w:rPr>
          <w:rFonts w:hint="default"/>
          <w:spacing w:val="-2"/>
          <w:lang w:val="en-US" w:eastAsia="zh-CN"/>
        </w:rPr>
        <w:t>%</w:t>
      </w:r>
      <w:r>
        <w:rPr>
          <w:rFonts w:hint="eastAsia"/>
          <w:spacing w:val="-2"/>
          <w:lang w:val="en-US" w:eastAsia="zh-CN"/>
        </w:rPr>
        <w:t>，每公顷有林地增加生物防火林带长度0.8米等5项指标。</w:t>
      </w:r>
      <w:r>
        <w:t>《规划》主要</w:t>
      </w:r>
      <w:r>
        <w:rPr>
          <w:rFonts w:hint="eastAsia"/>
          <w:lang w:eastAsia="zh-CN"/>
        </w:rPr>
        <w:t>目标</w:t>
      </w:r>
      <w:r>
        <w:t>是按照省</w:t>
      </w:r>
      <w:r>
        <w:rPr>
          <w:rFonts w:hint="eastAsia"/>
          <w:lang w:eastAsia="zh-CN"/>
        </w:rPr>
        <w:t>、市</w:t>
      </w:r>
      <w:r>
        <w:t>规划主要</w:t>
      </w:r>
      <w:r>
        <w:rPr>
          <w:spacing w:val="-4"/>
        </w:rPr>
        <w:t>指标，结合“十四五”期间</w:t>
      </w:r>
      <w:r>
        <w:rPr>
          <w:rFonts w:hint="eastAsia"/>
          <w:spacing w:val="-4"/>
          <w:lang w:eastAsia="zh-CN"/>
        </w:rPr>
        <w:t>源城区森林防火工作实际</w:t>
      </w:r>
      <w:r>
        <w:rPr>
          <w:spacing w:val="-4"/>
        </w:rPr>
        <w:t>需求及任务重要性提出。</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40" w:firstLineChars="200"/>
        <w:textAlignment w:val="auto"/>
        <w:rPr>
          <w:rFonts w:hint="eastAsia" w:eastAsia="仿宋"/>
          <w:lang w:eastAsia="zh-CN"/>
        </w:rPr>
      </w:pPr>
      <w:r>
        <w:t>（二）</w:t>
      </w:r>
      <w:r>
        <w:rPr>
          <w:rFonts w:hint="eastAsia" w:ascii="楷体" w:eastAsia="楷体"/>
          <w:spacing w:val="-2"/>
        </w:rPr>
        <w:t>关于</w:t>
      </w:r>
      <w:r>
        <w:rPr>
          <w:rFonts w:hint="eastAsia" w:ascii="楷体" w:eastAsia="楷体"/>
          <w:spacing w:val="-2"/>
          <w:lang w:eastAsia="zh-CN"/>
        </w:rPr>
        <w:t>重点建设任务</w:t>
      </w:r>
      <w:r>
        <w:rPr>
          <w:rFonts w:hint="eastAsia" w:ascii="楷体" w:eastAsia="楷体"/>
          <w:spacing w:val="-2"/>
        </w:rPr>
        <w:t>。</w:t>
      </w:r>
      <w:r>
        <w:rPr>
          <w:spacing w:val="-2"/>
        </w:rPr>
        <w:t>《规划》</w:t>
      </w:r>
      <w:r>
        <w:rPr>
          <w:rFonts w:hint="eastAsia"/>
          <w:spacing w:val="-2"/>
          <w:lang w:eastAsia="zh-CN"/>
        </w:rPr>
        <w:t>根据河源森林防火实际，提出防火分区策略，明确规划期内预防、扑救、保障三大体系具体建设任务。</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outlineLvl w:val="9"/>
        <w:rPr>
          <w:rFonts w:hint="default" w:ascii="仿宋" w:hAnsi="仿宋" w:eastAsia="仿宋" w:cs="仿宋"/>
          <w:spacing w:val="-1"/>
          <w:sz w:val="32"/>
          <w:szCs w:val="32"/>
          <w:lang w:val="en-US" w:eastAsia="zh-CN" w:bidi="zh-CN"/>
        </w:rPr>
      </w:pPr>
      <w:r>
        <w:rPr>
          <w:rFonts w:hint="default" w:ascii="仿宋" w:hAnsi="仿宋" w:eastAsia="仿宋" w:cs="仿宋"/>
          <w:spacing w:val="-1"/>
          <w:sz w:val="32"/>
          <w:szCs w:val="32"/>
          <w:lang w:val="en-US" w:eastAsia="zh-CN" w:bidi="zh-CN"/>
        </w:rPr>
        <w:t>其中预防体系建设内容包括野外火源管理系统、森林火险监测预警系统、林火阻隔系统、森林防火宣传教育系统四大系统建设。利用火源管理系统和森林火险监测预警系统，提高火源管控能力，实现</w:t>
      </w:r>
      <w:r>
        <w:rPr>
          <w:rFonts w:hint="eastAsia" w:ascii="仿宋" w:hAnsi="仿宋" w:eastAsia="仿宋" w:cs="仿宋"/>
          <w:spacing w:val="-1"/>
          <w:sz w:val="32"/>
          <w:szCs w:val="32"/>
          <w:lang w:val="en-US" w:eastAsia="zh-CN" w:bidi="zh-CN"/>
        </w:rPr>
        <w:t>“</w:t>
      </w:r>
      <w:r>
        <w:rPr>
          <w:rFonts w:hint="default" w:ascii="仿宋" w:hAnsi="仿宋" w:eastAsia="仿宋" w:cs="仿宋"/>
          <w:spacing w:val="-1"/>
          <w:sz w:val="32"/>
          <w:szCs w:val="32"/>
          <w:lang w:val="en-US" w:eastAsia="zh-CN" w:bidi="zh-CN"/>
        </w:rPr>
        <w:t>早预防，早发现</w:t>
      </w:r>
      <w:r>
        <w:rPr>
          <w:rFonts w:hint="eastAsia" w:ascii="仿宋" w:hAnsi="仿宋" w:eastAsia="仿宋" w:cs="仿宋"/>
          <w:spacing w:val="-1"/>
          <w:sz w:val="32"/>
          <w:szCs w:val="32"/>
          <w:lang w:val="en-US" w:eastAsia="zh-CN" w:bidi="zh-CN"/>
        </w:rPr>
        <w:t>”</w:t>
      </w:r>
      <w:r>
        <w:rPr>
          <w:rFonts w:hint="default" w:ascii="仿宋" w:hAnsi="仿宋" w:eastAsia="仿宋" w:cs="仿宋"/>
          <w:spacing w:val="-1"/>
          <w:sz w:val="32"/>
          <w:szCs w:val="32"/>
          <w:lang w:val="en-US" w:eastAsia="zh-CN" w:bidi="zh-CN"/>
        </w:rPr>
        <w:t>的目标；利用林火阻隔系统防止火势蔓延；通过森林防火宣传教育，根除陈规陋习，提高民众的防火意识。</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outlineLvl w:val="9"/>
        <w:rPr>
          <w:rFonts w:hint="default" w:ascii="仿宋" w:hAnsi="仿宋" w:eastAsia="仿宋" w:cs="仿宋"/>
          <w:spacing w:val="-1"/>
          <w:sz w:val="32"/>
          <w:szCs w:val="32"/>
          <w:lang w:val="en-US" w:eastAsia="zh-CN" w:bidi="zh-CN"/>
        </w:rPr>
      </w:pPr>
      <w:r>
        <w:rPr>
          <w:rFonts w:hint="default" w:ascii="仿宋" w:hAnsi="仿宋" w:eastAsia="仿宋" w:cs="仿宋"/>
          <w:spacing w:val="-1"/>
          <w:sz w:val="32"/>
          <w:szCs w:val="32"/>
          <w:lang w:val="en-US" w:eastAsia="zh-CN" w:bidi="zh-CN"/>
        </w:rPr>
        <w:t>扑救体系建设内容包括以水灭火系统、森林防火信息管理和指挥系统、森林防火道路系统、森林消防专业队伍。实现全</w:t>
      </w:r>
      <w:r>
        <w:rPr>
          <w:rFonts w:hint="eastAsia" w:ascii="仿宋" w:hAnsi="仿宋" w:eastAsia="仿宋" w:cs="仿宋"/>
          <w:spacing w:val="-1"/>
          <w:sz w:val="32"/>
          <w:szCs w:val="32"/>
          <w:lang w:val="en-US" w:eastAsia="zh-CN" w:bidi="zh-CN"/>
        </w:rPr>
        <w:t>市</w:t>
      </w:r>
      <w:r>
        <w:rPr>
          <w:rFonts w:hint="default" w:ascii="仿宋" w:hAnsi="仿宋" w:eastAsia="仿宋" w:cs="仿宋"/>
          <w:spacing w:val="-1"/>
          <w:sz w:val="32"/>
          <w:szCs w:val="32"/>
          <w:lang w:val="en-US" w:eastAsia="zh-CN" w:bidi="zh-CN"/>
        </w:rPr>
        <w:t>防火通信信号全覆盖，与公安、水利等部门应急系统互联互通，并形成全</w:t>
      </w:r>
      <w:r>
        <w:rPr>
          <w:rFonts w:hint="eastAsia" w:ascii="仿宋" w:hAnsi="仿宋" w:eastAsia="仿宋" w:cs="仿宋"/>
          <w:spacing w:val="-1"/>
          <w:sz w:val="32"/>
          <w:szCs w:val="32"/>
          <w:lang w:val="en-US" w:eastAsia="zh-CN" w:bidi="zh-CN"/>
        </w:rPr>
        <w:t>市</w:t>
      </w:r>
      <w:r>
        <w:rPr>
          <w:rFonts w:hint="default" w:ascii="仿宋" w:hAnsi="仿宋" w:eastAsia="仿宋" w:cs="仿宋"/>
          <w:spacing w:val="-1"/>
          <w:sz w:val="32"/>
          <w:szCs w:val="32"/>
          <w:lang w:val="en-US" w:eastAsia="zh-CN" w:bidi="zh-CN"/>
        </w:rPr>
        <w:t>一体化的森林防火信息管理和指挥系统；合理规划与利用现有水资源进行以水灭火工程建设，建立完备的灭火水源网络；建立完善的防火道路系统；加强森林防火专业队伍及半专业队伍建设和扑火队员与防火指挥人员培训，提升就地、就近、就快处置火情能力；提高森林航空防灭火综合应急能力，实现航空应急救援关口前移、靠前驻防。</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outlineLvl w:val="9"/>
        <w:rPr>
          <w:rFonts w:hint="default" w:ascii="仿宋" w:hAnsi="仿宋" w:eastAsia="仿宋" w:cs="仿宋"/>
          <w:spacing w:val="-1"/>
          <w:sz w:val="32"/>
          <w:szCs w:val="32"/>
          <w:lang w:val="en-US" w:eastAsia="zh-CN" w:bidi="zh-CN"/>
        </w:rPr>
      </w:pPr>
      <w:r>
        <w:rPr>
          <w:rFonts w:hint="default" w:ascii="仿宋" w:hAnsi="仿宋" w:eastAsia="仿宋" w:cs="仿宋"/>
          <w:spacing w:val="-1"/>
          <w:sz w:val="32"/>
          <w:szCs w:val="32"/>
          <w:lang w:val="en-US" w:eastAsia="zh-CN" w:bidi="zh-CN"/>
        </w:rPr>
        <w:t>保障体系建设内容主要是森林防火物资储备库建设，</w:t>
      </w:r>
      <w:r>
        <w:rPr>
          <w:rFonts w:hint="eastAsia" w:ascii="仿宋" w:hAnsi="仿宋" w:eastAsia="仿宋" w:cs="仿宋"/>
          <w:spacing w:val="-1"/>
          <w:sz w:val="32"/>
          <w:szCs w:val="32"/>
          <w:lang w:val="en-US" w:eastAsia="zh-CN" w:bidi="zh-CN"/>
        </w:rPr>
        <w:t>按标准配给防火物资，定时检查更新防火物资，</w:t>
      </w:r>
      <w:r>
        <w:rPr>
          <w:rFonts w:hint="default" w:ascii="仿宋" w:hAnsi="仿宋" w:eastAsia="仿宋" w:cs="仿宋"/>
          <w:spacing w:val="-1"/>
          <w:sz w:val="32"/>
          <w:szCs w:val="32"/>
          <w:lang w:val="en-US" w:eastAsia="zh-CN" w:bidi="zh-CN"/>
        </w:rPr>
        <w:t>保障防火物资</w:t>
      </w:r>
      <w:r>
        <w:rPr>
          <w:rFonts w:hint="eastAsia" w:ascii="仿宋" w:hAnsi="仿宋" w:eastAsia="仿宋" w:cs="仿宋"/>
          <w:spacing w:val="-1"/>
          <w:sz w:val="32"/>
          <w:szCs w:val="32"/>
          <w:lang w:val="en-US" w:eastAsia="zh-CN" w:bidi="zh-CN"/>
        </w:rPr>
        <w:t>有效</w:t>
      </w:r>
      <w:r>
        <w:rPr>
          <w:rFonts w:hint="default" w:ascii="仿宋" w:hAnsi="仿宋" w:eastAsia="仿宋" w:cs="仿宋"/>
          <w:spacing w:val="-1"/>
          <w:sz w:val="32"/>
          <w:szCs w:val="32"/>
          <w:lang w:val="en-US" w:eastAsia="zh-CN" w:bidi="zh-CN"/>
        </w:rPr>
        <w:t>供给。</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628" w:firstLineChars="200"/>
        <w:textAlignment w:val="auto"/>
      </w:pPr>
      <w:r>
        <w:rPr>
          <w:spacing w:val="-3"/>
        </w:rPr>
        <w:t>《规划》以构建</w:t>
      </w:r>
      <w:r>
        <w:rPr>
          <w:rFonts w:hint="eastAsia"/>
          <w:spacing w:val="-3"/>
          <w:lang w:eastAsia="zh-CN"/>
        </w:rPr>
        <w:t>美丽源城</w:t>
      </w:r>
      <w:r>
        <w:rPr>
          <w:spacing w:val="-3"/>
        </w:rPr>
        <w:t>，</w:t>
      </w:r>
      <w:r>
        <w:rPr>
          <w:rFonts w:hint="eastAsia" w:ascii="仿宋" w:hAnsi="仿宋" w:eastAsia="仿宋" w:cs="仿宋"/>
          <w:sz w:val="32"/>
          <w:szCs w:val="32"/>
          <w:lang w:val="en-US" w:eastAsia="zh-CN" w:bidi="zh-CN"/>
        </w:rPr>
        <w:t>筑牢</w:t>
      </w:r>
      <w:r>
        <w:rPr>
          <w:rFonts w:hint="eastAsia" w:cs="仿宋"/>
          <w:sz w:val="32"/>
          <w:szCs w:val="32"/>
          <w:lang w:val="en-US" w:eastAsia="zh-CN" w:bidi="zh-CN"/>
        </w:rPr>
        <w:t>生态安全为主要抓手，</w:t>
      </w:r>
      <w:r>
        <w:rPr>
          <w:spacing w:val="-3"/>
        </w:rPr>
        <w:t>全面</w:t>
      </w:r>
      <w:r>
        <w:rPr>
          <w:spacing w:val="-5"/>
        </w:rPr>
        <w:t>推行林长制</w:t>
      </w:r>
      <w:r>
        <w:rPr>
          <w:spacing w:val="-7"/>
        </w:rPr>
        <w:t>，加强林业治理能力建设，开展目标责任制考</w:t>
      </w:r>
      <w:r>
        <w:rPr>
          <w:spacing w:val="-15"/>
          <w:w w:val="95"/>
        </w:rPr>
        <w:t>核，提升林业治理能力。</w:t>
      </w:r>
      <w:r>
        <w:rPr>
          <w:spacing w:val="-2"/>
        </w:rPr>
        <w:t>主要任务及重点建设</w:t>
      </w:r>
      <w:r>
        <w:rPr>
          <w:rFonts w:hint="eastAsia"/>
          <w:spacing w:val="-2"/>
          <w:lang w:eastAsia="zh-CN"/>
        </w:rPr>
        <w:t>任务</w:t>
      </w:r>
      <w:r>
        <w:rPr>
          <w:spacing w:val="-2"/>
        </w:rPr>
        <w:t>工程量届时需以省及上级部门实际下达为准。</w:t>
      </w:r>
    </w:p>
    <w:p>
      <w:pPr>
        <w:pStyle w:val="3"/>
        <w:spacing w:before="12"/>
        <w:ind w:left="0"/>
        <w:rPr>
          <w:sz w:val="33"/>
        </w:rPr>
      </w:pPr>
    </w:p>
    <w:p>
      <w:pPr>
        <w:pStyle w:val="3"/>
        <w:ind w:left="5600"/>
      </w:pPr>
      <w:bookmarkStart w:id="0" w:name="_GoBack"/>
      <w:bookmarkEnd w:id="0"/>
    </w:p>
    <w:sectPr>
      <w:footerReference r:id="rId5" w:type="default"/>
      <w:pgSz w:w="11910" w:h="16840"/>
      <w:pgMar w:top="1500" w:right="1520" w:bottom="1180" w:left="1640"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3710305</wp:posOffset>
              </wp:positionH>
              <wp:positionV relativeFrom="page">
                <wp:posOffset>9924415</wp:posOffset>
              </wp:positionV>
              <wp:extent cx="368300" cy="15367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68300" cy="153670"/>
                      </a:xfrm>
                      <a:prstGeom prst="rect">
                        <a:avLst/>
                      </a:prstGeom>
                      <a:noFill/>
                      <a:ln>
                        <a:noFill/>
                      </a:ln>
                    </wps:spPr>
                    <wps:txbx>
                      <w:txbxContent>
                        <w:p>
                          <w:pPr>
                            <w:spacing w:before="14"/>
                            <w:ind w:left="20" w:right="0" w:firstLine="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1</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文本框 1025" o:spid="_x0000_s1026" o:spt="202" type="#_x0000_t202" style="position:absolute;left:0pt;margin-left:292.15pt;margin-top:781.45pt;height:12.1pt;width:29pt;mso-position-horizontal-relative:page;mso-position-vertical-relative:page;z-index:-251657216;mso-width-relative:page;mso-height-relative:page;" filled="f" stroked="f" coordsize="21600,21600" o:gfxdata="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7Bc2gAAAA0BAAAPAAAAAAAAAAEAIAAAACIAAABkcnMvZG93bnJldi54bWxQ&#10;SwECFAAUAAAACACHTuJA5Zhjw7wBAAB0AwAADgAAAAAAAAABACAAAAApAQAAZHJzL2Uyb0RvYy54&#10;bWxQSwUGAAAAAAYABgBZAQAAVwUAAAAA&#10;">
              <v:fill on="f" focussize="0,0"/>
              <v:stroke on="f"/>
              <v:imagedata o:title=""/>
              <o:lock v:ext="edit" aspectratio="f"/>
              <v:textbox inset="0mm,0mm,0mm,0mm">
                <w:txbxContent>
                  <w:p>
                    <w:pPr>
                      <w:spacing w:before="14"/>
                      <w:ind w:left="20" w:right="0" w:firstLine="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1</w:t>
                    </w:r>
                    <w:r>
                      <w:fldChar w:fldCharType="end"/>
                    </w:r>
                    <w:r>
                      <w:rPr>
                        <w:rFonts w:ascii="Times New Roman" w:hAnsi="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hmZGNmNmRhODA0YjYyZmE4YjQwYmRiYjNhOGEifQ=="/>
  </w:docVars>
  <w:rsids>
    <w:rsidRoot w:val="00000000"/>
    <w:rsid w:val="10627047"/>
    <w:rsid w:val="1EE778EC"/>
    <w:rsid w:val="28C57524"/>
    <w:rsid w:val="32953B9B"/>
    <w:rsid w:val="3ACE466E"/>
    <w:rsid w:val="3F4259CA"/>
    <w:rsid w:val="47855C8E"/>
    <w:rsid w:val="4C11653B"/>
    <w:rsid w:val="4C28595C"/>
    <w:rsid w:val="4EB4647F"/>
    <w:rsid w:val="698E21D9"/>
    <w:rsid w:val="6D2A6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Autospacing="0" w:line="560" w:lineRule="exact"/>
      <w:ind w:firstLine="1040" w:firstLineChars="200"/>
      <w:jc w:val="both"/>
    </w:pPr>
    <w:rPr>
      <w:rFonts w:ascii="Times New Roman" w:hAnsi="Times New Roman"/>
    </w:rPr>
  </w:style>
  <w:style w:type="paragraph" w:styleId="3">
    <w:name w:val="Body Text"/>
    <w:basedOn w:val="1"/>
    <w:autoRedefine/>
    <w:qFormat/>
    <w:uiPriority w:val="1"/>
    <w:pPr>
      <w:ind w:left="160"/>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qFormat/>
    <w:uiPriority w:val="1"/>
    <w:rPr>
      <w:lang w:val="zh-CN" w:eastAsia="zh-CN" w:bidi="zh-CN"/>
    </w:rPr>
  </w:style>
  <w:style w:type="paragraph" w:customStyle="1" w:styleId="9">
    <w:name w:val="前言正文"/>
    <w:basedOn w:val="1"/>
    <w:qFormat/>
    <w:uiPriority w:val="0"/>
    <w:pPr>
      <w:spacing w:before="50" w:beforeLines="50" w:after="50" w:afterLines="50"/>
    </w:pPr>
    <w:rPr>
      <w:rFonts w:ascii="Times New Roman" w:hAnsi="Times New Roman"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3280</Words>
  <Characters>3379</Characters>
  <TotalTime>31</TotalTime>
  <ScaleCrop>false</ScaleCrop>
  <LinksUpToDate>false</LinksUpToDate>
  <CharactersWithSpaces>3520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2022-07-26T10:51:00Z</dcterms:created>
  <dc:creator>Administrator</dc:creator>
  <cp:lastModifiedBy></cp:lastModifiedBy>
  <dcterms:modified xsi:type="dcterms:W3CDTF">2024-01-22T02:28:04Z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2022-07-03T00:00:00Z</vt:filetime>
  </property>
  <property fmtid="{D5CDD505-2E9C-101B-9397-08002B2CF9AE}" pid="3" name="Creator">
    <vt:lpwstr>WPS 文字</vt:lpwstr>
  </property>
  <property fmtid="{D5CDD505-2E9C-101B-9397-08002B2CF9AE}" pid="4" name="LastSaved">
    <vt:filetime>2022-07-26T00:00:00Z</vt:filetime>
  </property>
  <property fmtid="{D5CDD505-2E9C-101B-9397-08002B2CF9AE}" pid="5" name="KSOProductBuildVer">
    <vt:lpwstr>2052-12.1.0.16120</vt:lpwstr>
  </property>
  <property fmtid="{D5CDD505-2E9C-101B-9397-08002B2CF9AE}" pid="6" name="ICV">
    <vt:lpwstr>438E4797B3A943708BB4D111B91ECE4F_13</vt:lpwstr>
  </property>
</Properties>
</file>