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源城区药品经营许可（零售）审批结果公示（</w:t>
      </w:r>
      <w:r>
        <w:rPr>
          <w:rFonts w:hint="eastAsia"/>
          <w:lang w:val="en-US" w:eastAsia="zh-CN"/>
        </w:rPr>
        <w:t>2024年第1号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4"/>
        <w:tblW w:w="137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4425"/>
        <w:gridCol w:w="1980"/>
        <w:gridCol w:w="1785"/>
        <w:gridCol w:w="2190"/>
        <w:gridCol w:w="121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子事项名称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审批结果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河源市源城区春生堂药业有限公司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粤DB7623047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河源大参林药店有限公司文明分店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河源市伟康堂药业有限公司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粤DA762000001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药品经营许可证核准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河源市民意七号百杏林药店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零售(加盟连锁)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河源市久康堂药品有限公司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粤DA762000004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河源市万福大药房有限公司鸿康分店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粤CB7620276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药品经营许可证注销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河源市民生好心人药品有限公司永安分店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河源市康之恩医药有限公司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药品经营许可证核准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不予许可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河源大参林药店有限公司凯丰路分店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河源大参林药店有限公司广百分店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零售（连锁）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药品经营许可证换发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河源市源城区卓馨大参林药房中心（个人独资）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药品经营许可证核准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河源市源城区大源堂药房有限公司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粤DA762000008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药品经营许可证核准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大源堂智慧药房（河源）有限公司鸿康分店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粤DB762000007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河源市同福堂医药商贸有限公司永福分公司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粤DB7620036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药品经营许可证注销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河源市源城区乐赞食品商行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粤CB7620339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零售(加盟连锁)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药品经营许可证注销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河源市尚景堂医药有限公司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粤DA762000010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药品经营许可证核准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河源市民生好心人药品有限公司宝康分店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河源市群丰堂药业有限公司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粤DA762000011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药品经营许可证核准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大源堂智慧药房（河源）有限公司白田分店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广东省好人佳中医药实业有限公司御龙湾分公司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粤DB7620564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河源市源城区城冠药店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粤DB762000017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河源市源城区鸿泰大参林药房中心（个人独资）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粤CB762000018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零售(加盟连锁)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药品经营许可证核准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河源市源城区利众大参林药店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粤CB7620201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零售(加盟连锁)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药品经营许可证变更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许可准予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474" w:right="198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NDk4NDRkY2ZiMGViODAwZmQyMDI0MGIyNDJmMjYifQ=="/>
  </w:docVars>
  <w:rsids>
    <w:rsidRoot w:val="37F653B7"/>
    <w:rsid w:val="011E2A3C"/>
    <w:rsid w:val="03DE3CAC"/>
    <w:rsid w:val="07343EAE"/>
    <w:rsid w:val="1F6359EF"/>
    <w:rsid w:val="2BF5268B"/>
    <w:rsid w:val="2F420471"/>
    <w:rsid w:val="37F653B7"/>
    <w:rsid w:val="394F102E"/>
    <w:rsid w:val="4E5F615A"/>
    <w:rsid w:val="558276E9"/>
    <w:rsid w:val="69557EF4"/>
    <w:rsid w:val="6A6E67DD"/>
    <w:rsid w:val="77D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宋体" w:hAnsi="宋体" w:eastAsia="方正小标宋_GBK" w:cstheme="minorBidi"/>
      <w:kern w:val="44"/>
      <w:sz w:val="44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表格"/>
    <w:autoRedefine/>
    <w:uiPriority w:val="0"/>
    <w:pPr>
      <w:widowControl/>
      <w:jc w:val="center"/>
      <w:textAlignment w:val="center"/>
    </w:pPr>
    <w:rPr>
      <w:rFonts w:hint="default" w:ascii="宋体" w:hAnsi="宋体" w:eastAsia="方正仿宋_GBK" w:cs="宋体"/>
      <w:color w:val="000000"/>
      <w:kern w:val="0"/>
      <w:sz w:val="28"/>
      <w:szCs w:val="20"/>
      <w:u w:val="none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2024-01-31T03:20:00Z</dcterms:created>
  <dc:creator>_sue</dc:creator>
  <cp:lastModifiedBy>_sue</cp:lastModifiedBy>
  <dcterms:modified xsi:type="dcterms:W3CDTF">2024-01-31T03:23:22Z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C5DBF6F8D3634CDCBA8466A775CB1C32_11</vt:lpwstr>
  </property>
</Properties>
</file>