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工业园区20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年度集中供热项目情况统计表</w:t>
      </w: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971"/>
        <w:gridCol w:w="2494"/>
        <w:gridCol w:w="2520"/>
        <w:gridCol w:w="1812"/>
        <w:gridCol w:w="206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集中供热项目名称</w:t>
            </w:r>
            <w:r>
              <w:rPr>
                <w:rFonts w:hint="eastAsia" w:eastAsia="楷体_GB2312"/>
                <w:b/>
                <w:bCs/>
                <w:sz w:val="24"/>
              </w:rPr>
              <w:t>及规模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建设进度</w:t>
            </w:r>
          </w:p>
        </w:tc>
        <w:tc>
          <w:tcPr>
            <w:tcW w:w="2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应实施集中供热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企业数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已实施集中供热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企业数</w:t>
            </w:r>
          </w:p>
        </w:tc>
        <w:tc>
          <w:tcPr>
            <w:tcW w:w="3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供热管网建设情况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应建长度（km）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实际建设长度（km）</w:t>
            </w: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</w:rPr>
              <w:t>由深能热力（河源）有限公司投资建设的园区集中供热输送管道工程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根据园区实际需求建设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集中供热输送管道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建成并投入运营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snapToGrid w:val="0"/>
        <w:ind w:left="720" w:hanging="720" w:hangingChars="300"/>
        <w:rPr>
          <w:rFonts w:eastAsia="楷体_GB2312"/>
          <w:sz w:val="24"/>
        </w:rPr>
      </w:pPr>
      <w:r>
        <w:rPr>
          <w:rFonts w:eastAsia="楷体_GB2312"/>
          <w:sz w:val="24"/>
        </w:rPr>
        <w:t>注：1、园区规划环评及《广东省发展改革委关于印发&lt;广东省工业园区和产业集聚区集中供热实施方案（2015-2017年）&gt;的通知》（粤发改能电〔2015〕488号）未要求集中供热的园区</w:t>
      </w:r>
      <w:r>
        <w:rPr>
          <w:rFonts w:hint="eastAsia" w:eastAsia="楷体_GB2312"/>
          <w:sz w:val="24"/>
        </w:rPr>
        <w:t>，注明无集中供热要求</w:t>
      </w:r>
      <w:r>
        <w:rPr>
          <w:rFonts w:eastAsia="楷体_GB2312"/>
          <w:sz w:val="24"/>
        </w:rPr>
        <w:t>；</w:t>
      </w:r>
    </w:p>
    <w:p>
      <w:pPr>
        <w:snapToGrid w:val="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2、填写经省政府认定园区范围内集中供热实施情况；</w:t>
      </w:r>
    </w:p>
    <w:p>
      <w:pPr>
        <w:snapToGrid w:val="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3、“建设进度”栏，填写具体建成工程内容；</w:t>
      </w:r>
    </w:p>
    <w:p>
      <w:pPr>
        <w:snapToGrid w:val="0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4、有“一园多区”情况的，请在“备注栏”中注明集中供热项目所服务片区名称。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A17C97"/>
    <w:rsid w:val="00221007"/>
    <w:rsid w:val="002D1371"/>
    <w:rsid w:val="002D48FE"/>
    <w:rsid w:val="00377671"/>
    <w:rsid w:val="00397B4A"/>
    <w:rsid w:val="003B1DDD"/>
    <w:rsid w:val="004372A0"/>
    <w:rsid w:val="00486E8B"/>
    <w:rsid w:val="005022B1"/>
    <w:rsid w:val="00657663"/>
    <w:rsid w:val="00693320"/>
    <w:rsid w:val="0091734D"/>
    <w:rsid w:val="009E7F70"/>
    <w:rsid w:val="00A17C97"/>
    <w:rsid w:val="00AB40A1"/>
    <w:rsid w:val="00AD583B"/>
    <w:rsid w:val="00BC72E6"/>
    <w:rsid w:val="00CA11FA"/>
    <w:rsid w:val="00CB4A9D"/>
    <w:rsid w:val="00DE507F"/>
    <w:rsid w:val="00E00F42"/>
    <w:rsid w:val="00EE0A60"/>
    <w:rsid w:val="03E94BB5"/>
    <w:rsid w:val="0F65511C"/>
    <w:rsid w:val="1A645E17"/>
    <w:rsid w:val="24886DAB"/>
    <w:rsid w:val="33970D12"/>
    <w:rsid w:val="33B6230C"/>
    <w:rsid w:val="5B6743DB"/>
    <w:rsid w:val="62EC1C54"/>
    <w:rsid w:val="66313917"/>
    <w:rsid w:val="680D3467"/>
    <w:rsid w:val="726A020C"/>
    <w:rsid w:val="76715D36"/>
    <w:rsid w:val="7D146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341</Words>
  <Characters>365</Characters>
  <Lines>2</Lines>
  <Paragraphs>1</Paragraphs>
  <TotalTime>37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2019-03-28T07:51:00Z</dcterms:created>
  <dc:creator>Administrator</dc:creator>
  <cp:lastModifiedBy>张杰</cp:lastModifiedBy>
  <cp:lastPrinted>2024-04-25T06:34:01Z</cp:lastPrinted>
  <dcterms:modified xsi:type="dcterms:W3CDTF">2024-04-25T06:34:02Z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B37EDEC13DA84082A82B40946B556532</vt:lpwstr>
  </property>
</Properties>
</file>