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4784" w14:textId="77777777" w:rsidR="00015668" w:rsidRDefault="001F32AD">
      <w:pPr>
        <w:jc w:val="center"/>
        <w:outlineLvl w:val="0"/>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关于</w:t>
      </w:r>
      <w:r>
        <w:rPr>
          <w:rFonts w:ascii="方正小标宋_GBK" w:eastAsia="方正小标宋_GBK" w:hAnsi="方正小标宋_GBK" w:cs="方正小标宋_GBK" w:hint="eastAsia"/>
          <w:sz w:val="36"/>
          <w:szCs w:val="36"/>
        </w:rPr>
        <w:t>《源城区中小学生校服管理办法》《源城区中小学生统一着装制度》</w:t>
      </w:r>
      <w:r>
        <w:rPr>
          <w:rFonts w:ascii="方正小标宋_GBK" w:eastAsia="方正小标宋_GBK" w:hAnsi="方正小标宋_GBK" w:cs="方正小标宋_GBK" w:hint="eastAsia"/>
          <w:sz w:val="36"/>
          <w:szCs w:val="36"/>
        </w:rPr>
        <w:t>起草说明</w:t>
      </w:r>
    </w:p>
    <w:p w14:paraId="029B7B42" w14:textId="77777777" w:rsidR="00015668" w:rsidRDefault="00015668">
      <w:pPr>
        <w:spacing w:line="600" w:lineRule="exact"/>
        <w:ind w:firstLineChars="200" w:firstLine="640"/>
        <w:rPr>
          <w:rFonts w:ascii="方正仿宋_GBK" w:eastAsia="方正仿宋_GBK" w:hAnsi="方正仿宋_GBK" w:cs="方正仿宋_GBK"/>
          <w:sz w:val="32"/>
          <w:szCs w:val="32"/>
        </w:rPr>
      </w:pPr>
    </w:p>
    <w:p w14:paraId="21D44076" w14:textId="77777777" w:rsidR="00015668" w:rsidRDefault="001F32AD">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局拟定了规范性文件《源城区中小学生校服管理办法（征求意见稿）》《源城区中小学生统一着装制度（征求意见稿）》，根据《广东省行政机关规范性文件管理规定》和《广东省人民政府办公厅关于进一步加强行政机关规范性文件监督管理工作的意见》现就文件制定有关事宜作说明如下：</w:t>
      </w:r>
    </w:p>
    <w:p w14:paraId="66B9AC29" w14:textId="77777777" w:rsidR="00015668" w:rsidRDefault="001F32AD">
      <w:pPr>
        <w:numPr>
          <w:ilvl w:val="0"/>
          <w:numId w:val="1"/>
        </w:num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起草背景</w:t>
      </w:r>
    </w:p>
    <w:p w14:paraId="7C0E81B3" w14:textId="77777777" w:rsidR="00015668" w:rsidRDefault="001F32AD">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为进一步规范我区中小学校服采购及管理工作，确保学生校服品质和质量安全，发挥校服育人和审美功能，</w:t>
      </w:r>
      <w:r>
        <w:rPr>
          <w:rFonts w:ascii="方正仿宋_GBK" w:eastAsia="方正仿宋_GBK" w:hAnsi="方正仿宋_GBK" w:cs="方正仿宋_GBK" w:hint="eastAsia"/>
          <w:sz w:val="32"/>
          <w:szCs w:val="32"/>
        </w:rPr>
        <w:t>确保学生家长权益，提高人民群众的教育满意水平，根据区委区政府指示要求，</w:t>
      </w:r>
      <w:r>
        <w:rPr>
          <w:rFonts w:ascii="方正仿宋_GBK" w:eastAsia="方正仿宋_GBK" w:hAnsi="方正仿宋_GBK" w:cs="方正仿宋_GBK" w:hint="eastAsia"/>
          <w:sz w:val="32"/>
          <w:szCs w:val="32"/>
        </w:rPr>
        <w:t>我局牵头组织起草了《源城区中小学生校服管理办法》《源城区中小学生统一着装制度》</w:t>
      </w:r>
      <w:r>
        <w:rPr>
          <w:rFonts w:ascii="方正仿宋_GBK" w:eastAsia="方正仿宋_GBK" w:hAnsi="方正仿宋_GBK" w:cs="方正仿宋_GBK" w:hint="eastAsia"/>
          <w:sz w:val="32"/>
          <w:szCs w:val="32"/>
        </w:rPr>
        <w:t>。</w:t>
      </w:r>
    </w:p>
    <w:p w14:paraId="5392A3F1" w14:textId="77777777" w:rsidR="00015668" w:rsidRDefault="001F32AD">
      <w:pPr>
        <w:numPr>
          <w:ilvl w:val="0"/>
          <w:numId w:val="1"/>
        </w:num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起草依据</w:t>
      </w:r>
    </w:p>
    <w:p w14:paraId="3BA82E64" w14:textId="11EB78B2" w:rsidR="00015668" w:rsidRDefault="001F32AD">
      <w:pPr>
        <w:spacing w:line="600" w:lineRule="exact"/>
        <w:ind w:firstLineChars="200" w:firstLine="640"/>
        <w:rPr>
          <w:rFonts w:ascii="方正仿宋_GBK" w:eastAsia="方正仿宋_GBK" w:hAnsi="方正仿宋_GBK" w:cs="方正仿宋_GBK"/>
          <w:sz w:val="32"/>
          <w:szCs w:val="32"/>
        </w:rPr>
      </w:pPr>
      <w:r>
        <w:rPr>
          <w:rFonts w:ascii="宋体" w:eastAsia="方正仿宋_GBK" w:hAnsi="宋体" w:cs="方正仿宋_GBK" w:hint="eastAsia"/>
          <w:bCs/>
          <w:color w:val="000000" w:themeColor="text1"/>
          <w:sz w:val="32"/>
          <w:szCs w:val="32"/>
        </w:rPr>
        <w:t>根据教育部、工商总局、质检总局、国家标准委《关于进一步加强中小学生校服管理工作的意见》（教基</w:t>
      </w:r>
      <w:proofErr w:type="gramStart"/>
      <w:r>
        <w:rPr>
          <w:rFonts w:ascii="宋体" w:eastAsia="方正仿宋_GBK" w:hAnsi="宋体" w:cs="方正仿宋_GBK" w:hint="eastAsia"/>
          <w:bCs/>
          <w:color w:val="000000" w:themeColor="text1"/>
          <w:sz w:val="32"/>
          <w:szCs w:val="32"/>
        </w:rPr>
        <w:t>一</w:t>
      </w:r>
      <w:proofErr w:type="gramEnd"/>
      <w:r>
        <w:rPr>
          <w:rFonts w:ascii="宋体" w:eastAsia="方正仿宋_GBK" w:hAnsi="宋体" w:cs="方正仿宋_GBK" w:hint="eastAsia"/>
          <w:bCs/>
          <w:color w:val="000000" w:themeColor="text1"/>
          <w:sz w:val="32"/>
          <w:szCs w:val="32"/>
        </w:rPr>
        <w:t>〔</w:t>
      </w:r>
      <w:r>
        <w:rPr>
          <w:rFonts w:ascii="宋体" w:eastAsia="宋体" w:hAnsi="宋体" w:cs="宋体" w:hint="eastAsia"/>
          <w:bCs/>
          <w:color w:val="000000" w:themeColor="text1"/>
          <w:sz w:val="32"/>
          <w:szCs w:val="32"/>
        </w:rPr>
        <w:t>2015</w:t>
      </w:r>
      <w:r>
        <w:rPr>
          <w:rFonts w:ascii="宋体" w:eastAsia="方正仿宋_GBK" w:hAnsi="宋体" w:cs="方正仿宋_GBK" w:hint="eastAsia"/>
          <w:bCs/>
          <w:color w:val="000000" w:themeColor="text1"/>
          <w:sz w:val="32"/>
          <w:szCs w:val="32"/>
        </w:rPr>
        <w:t>〕</w:t>
      </w:r>
      <w:r>
        <w:rPr>
          <w:rFonts w:ascii="宋体" w:eastAsia="宋体" w:hAnsi="宋体" w:cs="宋体" w:hint="eastAsia"/>
          <w:bCs/>
          <w:color w:val="000000" w:themeColor="text1"/>
          <w:sz w:val="32"/>
          <w:szCs w:val="32"/>
        </w:rPr>
        <w:t>3</w:t>
      </w:r>
      <w:r>
        <w:rPr>
          <w:rFonts w:ascii="宋体" w:eastAsia="方正仿宋_GBK" w:hAnsi="宋体" w:cs="方正仿宋_GBK" w:hint="eastAsia"/>
          <w:bCs/>
          <w:color w:val="000000" w:themeColor="text1"/>
          <w:sz w:val="32"/>
          <w:szCs w:val="32"/>
        </w:rPr>
        <w:t>号）</w:t>
      </w:r>
      <w:r>
        <w:rPr>
          <w:rFonts w:ascii="方正仿宋_GBK" w:eastAsia="方正仿宋_GBK" w:hAnsi="方正仿宋_GBK" w:cs="方正仿宋_GBK" w:hint="eastAsia"/>
          <w:sz w:val="32"/>
          <w:szCs w:val="32"/>
        </w:rPr>
        <w:t>等有关法律法规、规章规定，起草了《源城区中小学生校服管理办法》《源城区中小学生统一着装制度》。</w:t>
      </w:r>
    </w:p>
    <w:p w14:paraId="3E088400" w14:textId="77777777" w:rsidR="00015668" w:rsidRDefault="001F32AD">
      <w:pPr>
        <w:numPr>
          <w:ilvl w:val="0"/>
          <w:numId w:val="1"/>
        </w:numPr>
        <w:spacing w:line="600" w:lineRule="exact"/>
        <w:ind w:firstLineChars="200" w:firstLine="640"/>
        <w:jc w:val="left"/>
        <w:outlineLvl w:val="0"/>
        <w:rPr>
          <w:rFonts w:ascii="黑体" w:eastAsia="黑体" w:hAnsi="黑体" w:cs="黑体"/>
          <w:sz w:val="32"/>
          <w:szCs w:val="32"/>
        </w:rPr>
      </w:pPr>
      <w:r>
        <w:rPr>
          <w:rFonts w:ascii="黑体" w:eastAsia="黑体" w:hAnsi="黑体" w:cs="黑体" w:hint="eastAsia"/>
          <w:sz w:val="32"/>
          <w:szCs w:val="32"/>
        </w:rPr>
        <w:t>主要内容</w:t>
      </w:r>
    </w:p>
    <w:p w14:paraId="67BCCD63" w14:textId="77777777" w:rsidR="00015668" w:rsidRDefault="001F32A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《源城区中小学生校服管理办法》《源城区中小学生统一着装制度》</w:t>
      </w:r>
      <w:r>
        <w:rPr>
          <w:rFonts w:ascii="方正仿宋_GBK" w:eastAsia="方正仿宋_GBK" w:hAnsi="方正仿宋_GBK" w:cs="方正仿宋_GBK" w:hint="eastAsia"/>
          <w:sz w:val="32"/>
          <w:szCs w:val="32"/>
        </w:rPr>
        <w:t>主要包括五个内容：工作目标、基本原则、选购模式、</w:t>
      </w:r>
      <w:r>
        <w:rPr>
          <w:rFonts w:ascii="方正仿宋_GBK" w:eastAsia="方正仿宋_GBK" w:hAnsi="方正仿宋_GBK" w:cs="方正仿宋_GBK" w:hint="eastAsia"/>
          <w:sz w:val="32"/>
          <w:szCs w:val="32"/>
        </w:rPr>
        <w:lastRenderedPageBreak/>
        <w:t>保障措施以及其他事项实施步骤。</w:t>
      </w:r>
    </w:p>
    <w:p w14:paraId="5120438D" w14:textId="77777777" w:rsidR="00015668" w:rsidRDefault="001F32AD">
      <w:pPr>
        <w:numPr>
          <w:ilvl w:val="0"/>
          <w:numId w:val="2"/>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工作目标是建立和完善中小学生校服管理办法和制度，推动学生校服市场化，优化校服营商环境。</w:t>
      </w:r>
    </w:p>
    <w:p w14:paraId="5DCC6A56" w14:textId="77777777" w:rsidR="00015668" w:rsidRDefault="001F32AD">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基本原则涉及四个方面：一是坚持“两个自愿”的原则；二是坚持“校服安全和与质量符合国家标准”的原则；三是坚持“校服式样遵循学生成长规律”的原则；四是坚持“公平公开”的原则。</w:t>
      </w:r>
    </w:p>
    <w:p w14:paraId="06185796" w14:textId="77777777" w:rsidR="00015668" w:rsidRDefault="001F32AD">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选购模式是全区校服统一款式、统一质量、统一标准，由市场自由生产和购销，学生家长自行完成购买。</w:t>
      </w:r>
    </w:p>
    <w:p w14:paraId="6EE4D002" w14:textId="77777777" w:rsidR="00015668" w:rsidRDefault="001F32AD">
      <w:pPr>
        <w:spacing w:line="600" w:lineRule="exact"/>
        <w:ind w:firstLineChars="200" w:firstLine="640"/>
        <w:rPr>
          <w:rFonts w:ascii="仿宋_GB2312" w:eastAsia="仿宋_GB2312" w:hAnsi="仿宋_GB2312" w:cs="仿宋_GB2312"/>
          <w:b/>
          <w:bCs/>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保障措施主要有：加强组织领导，明确工作职责，加强统一着装管理，严格督查问责，加大宣传引导。</w:t>
      </w:r>
    </w:p>
    <w:p w14:paraId="5B0CD79C" w14:textId="77777777" w:rsidR="00015668" w:rsidRDefault="001F32AD">
      <w:pPr>
        <w:spacing w:line="600" w:lineRule="exact"/>
        <w:ind w:firstLineChars="200" w:firstLine="640"/>
        <w:rPr>
          <w:rFonts w:ascii="仿宋_GB2312" w:eastAsia="仿宋_GB2312" w:hAnsi="仿宋_GB2312" w:cs="仿宋_GB2312"/>
          <w:b/>
          <w:bCs/>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其他事项涉及校服选用组织、校服款式设计校、校服管理</w:t>
      </w:r>
      <w:r>
        <w:rPr>
          <w:rFonts w:ascii="方正仿宋_GBK" w:eastAsia="方正仿宋_GBK" w:hAnsi="方正仿宋_GBK" w:cs="方正仿宋_GBK" w:hint="eastAsia"/>
          <w:sz w:val="32"/>
          <w:szCs w:val="32"/>
        </w:rPr>
        <w:t>部门职责等注意事项。</w:t>
      </w:r>
    </w:p>
    <w:sectPr w:rsidR="00015668">
      <w:footerReference w:type="default" r:id="rId8"/>
      <w:pgSz w:w="11906" w:h="16838"/>
      <w:pgMar w:top="1984" w:right="1474" w:bottom="1474"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FCA3" w14:textId="77777777" w:rsidR="001F32AD" w:rsidRDefault="001F32AD">
      <w:r>
        <w:separator/>
      </w:r>
    </w:p>
  </w:endnote>
  <w:endnote w:type="continuationSeparator" w:id="0">
    <w:p w14:paraId="09C5800F" w14:textId="77777777" w:rsidR="001F32AD" w:rsidRDefault="001F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A00002BF" w:usb1="38CF7CFA" w:usb2="00082016" w:usb3="00000000" w:csb0="00040001" w:csb1="00000000"/>
  </w:font>
  <w:font w:name="方正仿宋_GBK">
    <w:panose1 w:val="03000509000000000000"/>
    <w:charset w:val="86"/>
    <w:family w:val="script"/>
    <w:pitch w:val="fixed"/>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D409" w14:textId="77777777" w:rsidR="00015668" w:rsidRDefault="001F32AD">
    <w:pPr>
      <w:pStyle w:val="a3"/>
    </w:pPr>
    <w:r>
      <w:rPr>
        <w:noProof/>
      </w:rPr>
      <mc:AlternateContent>
        <mc:Choice Requires="wps">
          <w:drawing>
            <wp:anchor distT="0" distB="0" distL="114300" distR="114300" simplePos="0" relativeHeight="251658240" behindDoc="0" locked="0" layoutInCell="1" allowOverlap="1" wp14:anchorId="487E8AA1" wp14:editId="399917D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41BF3" w14:textId="77777777" w:rsidR="00015668" w:rsidRDefault="001F32AD">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7E8AA1"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1341BF3" w14:textId="77777777" w:rsidR="00015668" w:rsidRDefault="001F32AD">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1A58" w14:textId="77777777" w:rsidR="001F32AD" w:rsidRDefault="001F32AD">
      <w:r>
        <w:separator/>
      </w:r>
    </w:p>
  </w:footnote>
  <w:footnote w:type="continuationSeparator" w:id="0">
    <w:p w14:paraId="6146DCF2" w14:textId="77777777" w:rsidR="001F32AD" w:rsidRDefault="001F3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636B8"/>
    <w:multiLevelType w:val="singleLevel"/>
    <w:tmpl w:val="503636B8"/>
    <w:lvl w:ilvl="0">
      <w:start w:val="1"/>
      <w:numFmt w:val="chineseCounting"/>
      <w:suff w:val="nothing"/>
      <w:lvlText w:val="%1、"/>
      <w:lvlJc w:val="left"/>
      <w:pPr>
        <w:ind w:left="0" w:firstLine="420"/>
      </w:pPr>
      <w:rPr>
        <w:rFonts w:hint="eastAsia"/>
      </w:rPr>
    </w:lvl>
  </w:abstractNum>
  <w:abstractNum w:abstractNumId="1" w15:restartNumberingAfterBreak="0">
    <w:nsid w:val="6C37F858"/>
    <w:multiLevelType w:val="singleLevel"/>
    <w:tmpl w:val="6C37F85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F23E45"/>
    <w:rsid w:val="00015668"/>
    <w:rsid w:val="00163425"/>
    <w:rsid w:val="001F32AD"/>
    <w:rsid w:val="0BB43F02"/>
    <w:rsid w:val="0C5F25C3"/>
    <w:rsid w:val="0D2925E0"/>
    <w:rsid w:val="0ECC32D9"/>
    <w:rsid w:val="0F3F1193"/>
    <w:rsid w:val="143667C1"/>
    <w:rsid w:val="16090420"/>
    <w:rsid w:val="16211281"/>
    <w:rsid w:val="17A6662B"/>
    <w:rsid w:val="19BD052A"/>
    <w:rsid w:val="1B991BA7"/>
    <w:rsid w:val="1F127F63"/>
    <w:rsid w:val="20F012FF"/>
    <w:rsid w:val="22EE7D2D"/>
    <w:rsid w:val="25F23E45"/>
    <w:rsid w:val="272D56C1"/>
    <w:rsid w:val="500329CA"/>
    <w:rsid w:val="57981EF4"/>
    <w:rsid w:val="597D2844"/>
    <w:rsid w:val="5AB466F3"/>
    <w:rsid w:val="65BE004D"/>
    <w:rsid w:val="65CD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93062"/>
  <w15:docId w15:val="{E8376CFA-0254-45CC-A1FD-9E139FFF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636</Characters>
  <Application>Microsoft Office Word</Application>
  <DocSecurity>0</DocSecurity>
  <Lines>5</Lines>
  <Paragraphs>1</Paragraphs>
  <ScaleCrop>false</ScaleCrop>
  <Company>河源市教育局</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江伟民</cp:lastModifiedBy>
  <cp:revision>2</cp:revision>
  <cp:lastPrinted>2024-05-11T01:11:00Z</cp:lastPrinted>
  <dcterms:created xsi:type="dcterms:W3CDTF">2024-05-23T03:01:00Z</dcterms:created>
  <dcterms:modified xsi:type="dcterms:W3CDTF">2024-05-23T03:01:00Z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