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45" w:rsidRDefault="003E0B45">
      <w:pPr>
        <w:autoSpaceDE w:val="0"/>
        <w:adjustRightInd w:val="0"/>
        <w:snapToGrid w:val="0"/>
        <w:spacing w:line="336" w:lineRule="auto"/>
        <w:rPr>
          <w:rFonts w:ascii="仿宋_GB2312" w:eastAsia="仿宋_GB2312"/>
          <w:sz w:val="30"/>
          <w:szCs w:val="30"/>
        </w:rPr>
      </w:pPr>
    </w:p>
    <w:p w:rsidR="003E0B45" w:rsidRDefault="002105AA">
      <w:pPr>
        <w:spacing w:line="600" w:lineRule="exact"/>
        <w:ind w:right="48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3E0B45" w:rsidRDefault="002105AA">
      <w:pPr>
        <w:spacing w:line="600" w:lineRule="exact"/>
        <w:ind w:right="480"/>
        <w:jc w:val="center"/>
        <w:rPr>
          <w:rFonts w:ascii="黑体" w:eastAsia="黑体" w:hAnsi="黑体"/>
          <w:b/>
          <w:bCs/>
          <w:sz w:val="44"/>
          <w:szCs w:val="44"/>
        </w:rPr>
      </w:pPr>
      <w:r>
        <w:rPr>
          <w:rFonts w:ascii="黑体" w:eastAsia="黑体" w:hAnsi="黑体" w:hint="eastAsia"/>
          <w:b/>
          <w:bCs/>
          <w:sz w:val="44"/>
          <w:szCs w:val="44"/>
        </w:rPr>
        <w:t xml:space="preserve"> </w:t>
      </w:r>
    </w:p>
    <w:p w:rsidR="003E0B45" w:rsidRDefault="002105AA">
      <w:pPr>
        <w:spacing w:line="600" w:lineRule="exact"/>
        <w:ind w:right="480"/>
        <w:jc w:val="center"/>
        <w:rPr>
          <w:rFonts w:ascii="黑体" w:eastAsia="黑体" w:hAnsi="黑体"/>
          <w:b/>
          <w:bCs/>
          <w:sz w:val="44"/>
          <w:szCs w:val="44"/>
        </w:rPr>
      </w:pPr>
      <w:r>
        <w:rPr>
          <w:rFonts w:ascii="黑体" w:eastAsia="黑体" w:hAnsi="黑体" w:hint="eastAsia"/>
          <w:b/>
          <w:bCs/>
          <w:sz w:val="44"/>
          <w:szCs w:val="44"/>
        </w:rPr>
        <w:t>拟设置</w:t>
      </w:r>
      <w:r>
        <w:rPr>
          <w:rFonts w:ascii="黑体" w:eastAsia="黑体" w:hAnsi="黑体" w:hint="eastAsia"/>
          <w:b/>
          <w:bCs/>
          <w:sz w:val="44"/>
          <w:szCs w:val="44"/>
        </w:rPr>
        <w:t>河源市</w:t>
      </w:r>
      <w:r>
        <w:rPr>
          <w:rFonts w:ascii="黑体" w:eastAsia="黑体" w:hAnsi="黑体" w:hint="eastAsia"/>
          <w:b/>
          <w:bCs/>
          <w:sz w:val="44"/>
          <w:szCs w:val="44"/>
        </w:rPr>
        <w:t>源城区</w:t>
      </w:r>
      <w:r>
        <w:rPr>
          <w:rFonts w:ascii="黑体" w:eastAsia="黑体" w:hAnsi="黑体" w:hint="eastAsia"/>
          <w:b/>
          <w:bCs/>
          <w:sz w:val="44"/>
          <w:szCs w:val="44"/>
        </w:rPr>
        <w:t>百杏林综合</w:t>
      </w:r>
    </w:p>
    <w:p w:rsidR="003E0B45" w:rsidRDefault="002105AA">
      <w:pPr>
        <w:spacing w:line="600" w:lineRule="exact"/>
        <w:ind w:right="480"/>
        <w:jc w:val="center"/>
        <w:rPr>
          <w:rFonts w:ascii="黑体" w:eastAsia="黑体" w:hAnsi="黑体"/>
          <w:b/>
          <w:bCs/>
          <w:sz w:val="44"/>
          <w:szCs w:val="44"/>
        </w:rPr>
      </w:pPr>
      <w:r>
        <w:rPr>
          <w:rFonts w:ascii="黑体" w:eastAsia="黑体" w:hAnsi="黑体" w:hint="eastAsia"/>
          <w:b/>
          <w:bCs/>
          <w:sz w:val="44"/>
          <w:szCs w:val="44"/>
        </w:rPr>
        <w:t>门诊部</w:t>
      </w:r>
      <w:r>
        <w:rPr>
          <w:rFonts w:ascii="黑体" w:eastAsia="黑体" w:hAnsi="黑体" w:hint="eastAsia"/>
          <w:b/>
          <w:bCs/>
          <w:sz w:val="44"/>
          <w:szCs w:val="44"/>
        </w:rPr>
        <w:t>基本信息</w:t>
      </w:r>
    </w:p>
    <w:p w:rsidR="003E0B45" w:rsidRDefault="002105AA">
      <w:pPr>
        <w:autoSpaceDE w:val="0"/>
        <w:adjustRightInd w:val="0"/>
        <w:snapToGrid w:val="0"/>
        <w:spacing w:line="336" w:lineRule="auto"/>
        <w:ind w:firstLine="645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</w:t>
      </w:r>
    </w:p>
    <w:p w:rsidR="003E0B45" w:rsidRDefault="002105AA">
      <w:pPr>
        <w:autoSpaceDE w:val="0"/>
        <w:adjustRightInd w:val="0"/>
        <w:snapToGrid w:val="0"/>
        <w:spacing w:line="336" w:lineRule="auto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设置单位（人）：</w:t>
      </w:r>
      <w:r>
        <w:rPr>
          <w:rFonts w:ascii="仿宋_GB2312" w:eastAsia="仿宋_GB2312" w:hint="eastAsia"/>
          <w:sz w:val="32"/>
          <w:szCs w:val="32"/>
        </w:rPr>
        <w:t>杜晓明</w:t>
      </w:r>
    </w:p>
    <w:p w:rsidR="003E0B45" w:rsidRDefault="002105AA">
      <w:pPr>
        <w:adjustRightInd w:val="0"/>
        <w:snapToGrid w:val="0"/>
        <w:spacing w:line="288" w:lineRule="auto"/>
        <w:ind w:firstLine="645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类</w:t>
      </w:r>
      <w:r>
        <w:rPr>
          <w:rFonts w:ascii="仿宋_GB2312" w:eastAsia="仿宋_GB2312" w:hAnsi="Times New Roman" w:hint="eastAsia"/>
          <w:sz w:val="32"/>
          <w:szCs w:val="32"/>
        </w:rPr>
        <w:t xml:space="preserve">    </w:t>
      </w:r>
      <w:r>
        <w:rPr>
          <w:rFonts w:ascii="仿宋_GB2312" w:eastAsia="仿宋_GB2312" w:hAnsi="Times New Roman" w:hint="eastAsia"/>
          <w:sz w:val="32"/>
          <w:szCs w:val="32"/>
        </w:rPr>
        <w:t>别</w:t>
      </w:r>
      <w:r>
        <w:rPr>
          <w:rFonts w:ascii="仿宋_GB2312" w:eastAsia="仿宋_GB2312" w:hAnsi="Times New Roman" w:hint="eastAsia"/>
          <w:sz w:val="32"/>
          <w:szCs w:val="32"/>
        </w:rPr>
        <w:t>：综合门诊部</w:t>
      </w:r>
      <w:r>
        <w:rPr>
          <w:rFonts w:ascii="仿宋_GB2312" w:eastAsia="仿宋_GB2312" w:hAnsi="Times New Roman" w:hint="eastAsia"/>
          <w:sz w:val="32"/>
          <w:szCs w:val="32"/>
        </w:rPr>
        <w:t>。</w:t>
      </w:r>
    </w:p>
    <w:p w:rsidR="003E0B45" w:rsidRDefault="002105AA">
      <w:pPr>
        <w:adjustRightInd w:val="0"/>
        <w:snapToGrid w:val="0"/>
        <w:spacing w:line="360" w:lineRule="auto"/>
        <w:ind w:firstLine="645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名</w:t>
      </w:r>
      <w:r>
        <w:rPr>
          <w:rFonts w:ascii="仿宋_GB2312" w:eastAsia="仿宋_GB2312" w:hAnsi="Times New Roman" w:hint="eastAsia"/>
          <w:sz w:val="32"/>
          <w:szCs w:val="32"/>
        </w:rPr>
        <w:t xml:space="preserve">    </w:t>
      </w:r>
      <w:r>
        <w:rPr>
          <w:rFonts w:ascii="仿宋_GB2312" w:eastAsia="仿宋_GB2312" w:hAnsi="Times New Roman" w:hint="eastAsia"/>
          <w:sz w:val="32"/>
          <w:szCs w:val="32"/>
        </w:rPr>
        <w:t>称</w:t>
      </w:r>
      <w:r>
        <w:rPr>
          <w:rFonts w:ascii="仿宋_GB2312" w:eastAsia="仿宋_GB2312" w:hAnsi="Times New Roman" w:hint="eastAsia"/>
          <w:sz w:val="32"/>
          <w:szCs w:val="32"/>
        </w:rPr>
        <w:t>：河源市</w:t>
      </w:r>
      <w:r>
        <w:rPr>
          <w:rFonts w:ascii="仿宋_GB2312" w:eastAsia="仿宋_GB2312" w:hAnsi="Times New Roman" w:hint="eastAsia"/>
          <w:sz w:val="32"/>
          <w:szCs w:val="32"/>
        </w:rPr>
        <w:t>源城区</w:t>
      </w:r>
      <w:r>
        <w:rPr>
          <w:rFonts w:ascii="仿宋_GB2312" w:eastAsia="仿宋_GB2312" w:hAnsi="Times New Roman" w:hint="eastAsia"/>
          <w:sz w:val="32"/>
          <w:szCs w:val="32"/>
        </w:rPr>
        <w:t>百杏林综合门诊部。</w:t>
      </w:r>
    </w:p>
    <w:p w:rsidR="003E0B45" w:rsidRDefault="002105A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选</w:t>
      </w:r>
      <w:r>
        <w:rPr>
          <w:rFonts w:ascii="仿宋_GB2312" w:eastAsia="仿宋_GB2312" w:hAnsi="Times New Roman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hint="eastAsia"/>
          <w:sz w:val="32"/>
          <w:szCs w:val="32"/>
        </w:rPr>
        <w:t xml:space="preserve">  </w:t>
      </w:r>
      <w:r>
        <w:rPr>
          <w:rFonts w:ascii="仿宋_GB2312" w:eastAsia="仿宋_GB2312" w:hAnsi="Times New Roman" w:hint="eastAsia"/>
          <w:sz w:val="32"/>
          <w:szCs w:val="32"/>
        </w:rPr>
        <w:t>址</w:t>
      </w:r>
      <w:r>
        <w:rPr>
          <w:rFonts w:ascii="仿宋_GB2312" w:eastAsia="仿宋_GB2312" w:hAnsi="Times New Roman" w:hint="eastAsia"/>
          <w:sz w:val="32"/>
          <w:szCs w:val="32"/>
        </w:rPr>
        <w:t>：河源东城西片区雅居乐花园</w:t>
      </w:r>
      <w:r>
        <w:rPr>
          <w:rFonts w:ascii="仿宋_GB2312" w:eastAsia="仿宋_GB2312" w:hAnsi="Times New Roman" w:hint="eastAsia"/>
          <w:sz w:val="32"/>
          <w:szCs w:val="32"/>
        </w:rPr>
        <w:t>E1-3</w:t>
      </w:r>
      <w:r>
        <w:rPr>
          <w:rFonts w:ascii="仿宋_GB2312" w:eastAsia="仿宋_GB2312" w:hAnsi="Times New Roman" w:hint="eastAsia"/>
          <w:sz w:val="32"/>
          <w:szCs w:val="32"/>
        </w:rPr>
        <w:t>栋</w:t>
      </w:r>
      <w:r>
        <w:rPr>
          <w:rFonts w:ascii="仿宋_GB2312" w:eastAsia="仿宋_GB2312" w:hAnsi="Times New Roman" w:hint="eastAsia"/>
          <w:sz w:val="32"/>
          <w:szCs w:val="32"/>
        </w:rPr>
        <w:t>A1099-A1102</w:t>
      </w:r>
      <w:r>
        <w:rPr>
          <w:rFonts w:ascii="仿宋_GB2312" w:eastAsia="仿宋_GB2312" w:hAnsi="Times New Roman" w:hint="eastAsia"/>
          <w:sz w:val="32"/>
          <w:szCs w:val="32"/>
        </w:rPr>
        <w:t>号。</w:t>
      </w:r>
    </w:p>
    <w:p w:rsidR="003E0B45" w:rsidRDefault="002105AA">
      <w:pPr>
        <w:adjustRightInd w:val="0"/>
        <w:snapToGrid w:val="0"/>
        <w:spacing w:line="288" w:lineRule="auto"/>
        <w:ind w:firstLine="645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经营性质：营利性。</w:t>
      </w:r>
    </w:p>
    <w:p w:rsidR="003E0B45" w:rsidRDefault="002105AA">
      <w:pPr>
        <w:adjustRightInd w:val="0"/>
        <w:snapToGrid w:val="0"/>
        <w:spacing w:line="288" w:lineRule="auto"/>
        <w:ind w:firstLine="645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床位（牙椅）</w:t>
      </w:r>
      <w:r>
        <w:rPr>
          <w:rFonts w:ascii="仿宋_GB2312" w:eastAsia="仿宋_GB2312" w:hAnsi="Times New Roman" w:hint="eastAsia"/>
          <w:sz w:val="32"/>
          <w:szCs w:val="32"/>
        </w:rPr>
        <w:t>：</w:t>
      </w:r>
      <w:r>
        <w:rPr>
          <w:rFonts w:ascii="仿宋_GB2312" w:eastAsia="仿宋_GB2312" w:hAnsi="Times New Roman" w:hint="eastAsia"/>
          <w:sz w:val="32"/>
          <w:szCs w:val="32"/>
        </w:rPr>
        <w:t>0</w:t>
      </w:r>
      <w:r>
        <w:rPr>
          <w:rFonts w:ascii="仿宋_GB2312" w:eastAsia="仿宋_GB2312" w:hAnsi="Times New Roman" w:hint="eastAsia"/>
          <w:sz w:val="32"/>
          <w:szCs w:val="32"/>
        </w:rPr>
        <w:t>张。</w:t>
      </w:r>
    </w:p>
    <w:p w:rsidR="003E0B45" w:rsidRDefault="002105AA">
      <w:pPr>
        <w:adjustRightInd w:val="0"/>
        <w:snapToGrid w:val="0"/>
        <w:spacing w:line="288" w:lineRule="auto"/>
        <w:ind w:firstLine="645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服务对象</w:t>
      </w:r>
      <w:r>
        <w:rPr>
          <w:rFonts w:ascii="仿宋_GB2312" w:eastAsia="仿宋_GB2312" w:hAnsi="Times New Roman" w:hint="eastAsia"/>
          <w:sz w:val="32"/>
          <w:szCs w:val="32"/>
        </w:rPr>
        <w:t>：</w:t>
      </w:r>
      <w:r>
        <w:rPr>
          <w:rFonts w:ascii="仿宋_GB2312" w:eastAsia="仿宋_GB2312" w:hAnsi="Times New Roman" w:hint="eastAsia"/>
          <w:sz w:val="32"/>
          <w:szCs w:val="32"/>
        </w:rPr>
        <w:t>社会。</w:t>
      </w:r>
    </w:p>
    <w:p w:rsidR="003E0B45" w:rsidRDefault="002105AA">
      <w:pPr>
        <w:adjustRightInd w:val="0"/>
        <w:snapToGrid w:val="0"/>
        <w:spacing w:line="360" w:lineRule="auto"/>
        <w:ind w:firstLine="645"/>
        <w:rPr>
          <w:rFonts w:ascii="仿宋_GB2312" w:eastAsia="仿宋_GB2312" w:hAnsi="Times New Roman"/>
          <w:b/>
          <w:bCs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服务方式</w:t>
      </w:r>
      <w:r>
        <w:rPr>
          <w:rFonts w:ascii="仿宋_GB2312" w:eastAsia="仿宋_GB2312" w:hAnsi="Times New Roman" w:hint="eastAsia"/>
          <w:sz w:val="32"/>
          <w:szCs w:val="32"/>
        </w:rPr>
        <w:t>：</w:t>
      </w:r>
      <w:r>
        <w:rPr>
          <w:rFonts w:ascii="仿宋_GB2312" w:eastAsia="仿宋_GB2312" w:hAnsi="Times New Roman" w:hint="eastAsia"/>
          <w:sz w:val="32"/>
          <w:szCs w:val="32"/>
        </w:rPr>
        <w:t>门诊</w:t>
      </w:r>
      <w:r>
        <w:rPr>
          <w:rFonts w:ascii="仿宋_GB2312" w:eastAsia="仿宋_GB2312" w:hAnsi="Times New Roman" w:hint="eastAsia"/>
          <w:sz w:val="32"/>
          <w:szCs w:val="32"/>
        </w:rPr>
        <w:t>服务</w:t>
      </w:r>
      <w:r>
        <w:rPr>
          <w:rFonts w:ascii="仿宋_GB2312" w:eastAsia="仿宋_GB2312" w:hAnsi="Times New Roman" w:hint="eastAsia"/>
          <w:sz w:val="32"/>
          <w:szCs w:val="32"/>
        </w:rPr>
        <w:t>。</w:t>
      </w:r>
    </w:p>
    <w:p w:rsidR="003E0B45" w:rsidRDefault="002105AA">
      <w:pPr>
        <w:adjustRightInd w:val="0"/>
        <w:snapToGrid w:val="0"/>
        <w:spacing w:line="360" w:lineRule="auto"/>
        <w:ind w:firstLine="645"/>
        <w:rPr>
          <w:rFonts w:ascii="仿宋_GB2312" w:eastAsia="仿宋_GB2312" w:hAnsi="Times New Roman"/>
          <w:spacing w:val="-4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诊疗科目</w:t>
      </w:r>
      <w:r>
        <w:rPr>
          <w:rFonts w:ascii="仿宋_GB2312" w:eastAsia="仿宋_GB2312" w:hAnsi="Times New Roman" w:hint="eastAsia"/>
          <w:sz w:val="32"/>
          <w:szCs w:val="32"/>
        </w:rPr>
        <w:t>：急诊室</w:t>
      </w:r>
      <w:r>
        <w:rPr>
          <w:rFonts w:ascii="仿宋_GB2312" w:eastAsia="仿宋_GB2312" w:hAnsi="Times New Roman" w:hint="eastAsia"/>
          <w:sz w:val="32"/>
          <w:szCs w:val="32"/>
        </w:rPr>
        <w:t>/</w:t>
      </w:r>
      <w:r>
        <w:rPr>
          <w:rFonts w:ascii="仿宋_GB2312" w:eastAsia="仿宋_GB2312" w:hAnsi="Times New Roman" w:hint="eastAsia"/>
          <w:sz w:val="32"/>
          <w:szCs w:val="32"/>
        </w:rPr>
        <w:t>内科</w:t>
      </w:r>
      <w:r>
        <w:rPr>
          <w:rFonts w:ascii="仿宋_GB2312" w:eastAsia="仿宋_GB2312" w:hAnsi="Times New Roman" w:hint="eastAsia"/>
          <w:sz w:val="32"/>
          <w:szCs w:val="32"/>
        </w:rPr>
        <w:t>/</w:t>
      </w:r>
      <w:r>
        <w:rPr>
          <w:rFonts w:ascii="仿宋_GB2312" w:eastAsia="仿宋_GB2312" w:hAnsi="Times New Roman" w:hint="eastAsia"/>
          <w:sz w:val="32"/>
          <w:szCs w:val="32"/>
        </w:rPr>
        <w:t>外科</w:t>
      </w:r>
      <w:r>
        <w:rPr>
          <w:rFonts w:ascii="仿宋_GB2312" w:eastAsia="仿宋_GB2312" w:hAnsi="Times New Roman" w:hint="eastAsia"/>
          <w:sz w:val="32"/>
          <w:szCs w:val="32"/>
        </w:rPr>
        <w:t>/</w:t>
      </w:r>
      <w:r>
        <w:rPr>
          <w:rFonts w:ascii="仿宋_GB2312" w:eastAsia="仿宋_GB2312" w:hAnsi="Times New Roman" w:hint="eastAsia"/>
          <w:sz w:val="32"/>
          <w:szCs w:val="32"/>
        </w:rPr>
        <w:t>妇</w:t>
      </w:r>
      <w:r>
        <w:rPr>
          <w:rFonts w:ascii="仿宋_GB2312" w:eastAsia="仿宋_GB2312" w:hAnsi="Times New Roman" w:hint="eastAsia"/>
          <w:sz w:val="32"/>
          <w:szCs w:val="32"/>
        </w:rPr>
        <w:t>科</w:t>
      </w:r>
      <w:r>
        <w:rPr>
          <w:rFonts w:ascii="仿宋_GB2312" w:eastAsia="仿宋_GB2312" w:hAnsi="Times New Roman" w:hint="eastAsia"/>
          <w:sz w:val="32"/>
          <w:szCs w:val="32"/>
        </w:rPr>
        <w:t>/</w:t>
      </w:r>
      <w:r>
        <w:rPr>
          <w:rFonts w:ascii="仿宋_GB2312" w:eastAsia="仿宋_GB2312" w:hAnsi="Times New Roman" w:hint="eastAsia"/>
          <w:sz w:val="32"/>
          <w:szCs w:val="32"/>
        </w:rPr>
        <w:t>中医科</w:t>
      </w:r>
      <w:r>
        <w:rPr>
          <w:rFonts w:ascii="仿宋_GB2312" w:eastAsia="仿宋_GB2312" w:hAnsi="Times New Roman" w:hint="eastAsia"/>
          <w:sz w:val="32"/>
          <w:szCs w:val="32"/>
        </w:rPr>
        <w:t>/</w:t>
      </w:r>
      <w:r>
        <w:rPr>
          <w:rFonts w:ascii="仿宋_GB2312" w:eastAsia="仿宋_GB2312" w:hAnsi="Times New Roman" w:hint="eastAsia"/>
          <w:sz w:val="32"/>
          <w:szCs w:val="32"/>
        </w:rPr>
        <w:t>儿科</w:t>
      </w:r>
      <w:r>
        <w:rPr>
          <w:rFonts w:ascii="仿宋_GB2312" w:eastAsia="仿宋_GB2312" w:hAnsi="Times New Roman" w:hint="eastAsia"/>
          <w:sz w:val="32"/>
          <w:szCs w:val="32"/>
        </w:rPr>
        <w:t>/</w:t>
      </w:r>
      <w:r>
        <w:rPr>
          <w:rFonts w:ascii="仿宋_GB2312" w:eastAsia="仿宋_GB2312" w:hAnsi="Times New Roman" w:hint="eastAsia"/>
          <w:sz w:val="32"/>
          <w:szCs w:val="32"/>
        </w:rPr>
        <w:t>皮肤科</w:t>
      </w:r>
      <w:r>
        <w:rPr>
          <w:rFonts w:ascii="仿宋_GB2312" w:eastAsia="仿宋_GB2312" w:hAnsi="Times New Roman" w:hint="eastAsia"/>
          <w:sz w:val="32"/>
          <w:szCs w:val="32"/>
        </w:rPr>
        <w:t>/</w:t>
      </w:r>
      <w:r>
        <w:rPr>
          <w:rFonts w:ascii="仿宋_GB2312" w:eastAsia="仿宋_GB2312" w:hAnsi="Times New Roman" w:hint="eastAsia"/>
          <w:sz w:val="32"/>
          <w:szCs w:val="32"/>
        </w:rPr>
        <w:t>检验科</w:t>
      </w:r>
      <w:r>
        <w:rPr>
          <w:rFonts w:ascii="仿宋_GB2312" w:eastAsia="仿宋_GB2312" w:hAnsi="Times New Roman" w:hint="eastAsia"/>
          <w:sz w:val="32"/>
          <w:szCs w:val="32"/>
        </w:rPr>
        <w:t xml:space="preserve"> ******</w:t>
      </w:r>
    </w:p>
    <w:p w:rsidR="003E0B45" w:rsidRDefault="002105AA">
      <w:pPr>
        <w:adjustRightInd w:val="0"/>
        <w:snapToGrid w:val="0"/>
        <w:spacing w:line="360" w:lineRule="auto"/>
        <w:ind w:firstLine="645"/>
        <w:rPr>
          <w:rFonts w:ascii="仿宋_GB2312" w:eastAsia="仿宋_GB2312" w:hAnsi="Times New Roman"/>
          <w:spacing w:val="-4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投资总额</w:t>
      </w:r>
      <w:r>
        <w:rPr>
          <w:rFonts w:ascii="仿宋_GB2312" w:eastAsia="仿宋_GB2312" w:hAnsi="Times New Roman" w:hint="eastAsia"/>
          <w:sz w:val="32"/>
          <w:szCs w:val="32"/>
        </w:rPr>
        <w:t>：</w:t>
      </w:r>
      <w:r>
        <w:rPr>
          <w:rFonts w:ascii="仿宋_GB2312" w:eastAsia="仿宋_GB2312" w:hAnsi="Times New Roman" w:hint="eastAsia"/>
          <w:sz w:val="32"/>
          <w:szCs w:val="32"/>
        </w:rPr>
        <w:t>6</w:t>
      </w:r>
      <w:r>
        <w:rPr>
          <w:rFonts w:ascii="仿宋_GB2312" w:eastAsia="仿宋_GB2312" w:hAnsi="Times New Roman" w:hint="eastAsia"/>
          <w:sz w:val="32"/>
          <w:szCs w:val="32"/>
        </w:rPr>
        <w:t>0</w:t>
      </w:r>
      <w:r>
        <w:rPr>
          <w:rFonts w:ascii="仿宋_GB2312" w:eastAsia="仿宋_GB2312" w:hAnsi="Times New Roman" w:hint="eastAsia"/>
          <w:sz w:val="32"/>
          <w:szCs w:val="32"/>
        </w:rPr>
        <w:t>万元。</w:t>
      </w:r>
    </w:p>
    <w:p w:rsidR="003E0B45" w:rsidRDefault="002105AA">
      <w:pPr>
        <w:autoSpaceDE w:val="0"/>
        <w:adjustRightInd w:val="0"/>
        <w:snapToGrid w:val="0"/>
        <w:spacing w:line="336" w:lineRule="auto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E0B45" w:rsidRDefault="002105AA">
      <w:pPr>
        <w:spacing w:line="600" w:lineRule="exact"/>
        <w:ind w:right="48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3E0B45" w:rsidRDefault="002105AA">
      <w:pPr>
        <w:autoSpaceDE w:val="0"/>
        <w:adjustRightInd w:val="0"/>
        <w:snapToGrid w:val="0"/>
        <w:spacing w:line="336" w:lineRule="auto"/>
        <w:ind w:firstLine="645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</w:t>
      </w:r>
    </w:p>
    <w:p w:rsidR="003E0B45" w:rsidRDefault="002105AA">
      <w:pPr>
        <w:autoSpaceDE w:val="0"/>
        <w:adjustRightInd w:val="0"/>
        <w:snapToGrid w:val="0"/>
        <w:spacing w:line="336" w:lineRule="auto"/>
        <w:ind w:firstLine="645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</w:t>
      </w:r>
    </w:p>
    <w:p w:rsidR="003E0B45" w:rsidRDefault="002105AA">
      <w:pPr>
        <w:autoSpaceDE w:val="0"/>
        <w:adjustRightInd w:val="0"/>
        <w:snapToGrid w:val="0"/>
        <w:spacing w:line="336" w:lineRule="auto"/>
        <w:ind w:firstLine="645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</w:t>
      </w:r>
    </w:p>
    <w:p w:rsidR="003E0B45" w:rsidRDefault="002105AA">
      <w:pPr>
        <w:autoSpaceDE w:val="0"/>
        <w:adjustRightInd w:val="0"/>
        <w:snapToGrid w:val="0"/>
        <w:spacing w:line="336" w:lineRule="auto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</w:t>
      </w:r>
    </w:p>
    <w:sectPr w:rsidR="003E0B45" w:rsidSect="003E0B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5AA" w:rsidRDefault="002105AA" w:rsidP="000D1014">
      <w:r>
        <w:separator/>
      </w:r>
    </w:p>
  </w:endnote>
  <w:endnote w:type="continuationSeparator" w:id="0">
    <w:p w:rsidR="002105AA" w:rsidRDefault="002105AA" w:rsidP="000D1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5AA" w:rsidRDefault="002105AA" w:rsidP="000D1014">
      <w:r>
        <w:separator/>
      </w:r>
    </w:p>
  </w:footnote>
  <w:footnote w:type="continuationSeparator" w:id="0">
    <w:p w:rsidR="002105AA" w:rsidRDefault="002105AA" w:rsidP="000D10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2B5D"/>
    <w:rsid w:val="000D1014"/>
    <w:rsid w:val="002105AA"/>
    <w:rsid w:val="00237F98"/>
    <w:rsid w:val="00307588"/>
    <w:rsid w:val="003E0B45"/>
    <w:rsid w:val="00742B5D"/>
    <w:rsid w:val="007F5D24"/>
    <w:rsid w:val="00AA6411"/>
    <w:rsid w:val="00AB0D2A"/>
    <w:rsid w:val="0BB02B55"/>
    <w:rsid w:val="16957B03"/>
    <w:rsid w:val="447D3427"/>
    <w:rsid w:val="53F25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B45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qFormat/>
    <w:rsid w:val="003E0B45"/>
    <w:rPr>
      <w:rFonts w:ascii="Calibri" w:hAnsi="Calibri" w:hint="default"/>
      <w:color w:val="0563C1"/>
      <w:u w:val="single"/>
    </w:rPr>
  </w:style>
  <w:style w:type="paragraph" w:styleId="a3">
    <w:name w:val="header"/>
    <w:basedOn w:val="a"/>
    <w:link w:val="Char"/>
    <w:uiPriority w:val="99"/>
    <w:semiHidden/>
    <w:unhideWhenUsed/>
    <w:rsid w:val="000D10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1014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10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1014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>微软中国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USER-</cp:lastModifiedBy>
  <cp:revision>2</cp:revision>
  <cp:lastPrinted>2018-04-20T07:55:00Z</cp:lastPrinted>
  <dcterms:created xsi:type="dcterms:W3CDTF">2018-04-27T03:06:00Z</dcterms:created>
  <dcterms:modified xsi:type="dcterms:W3CDTF">2018-04-27T03:06:00Z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