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重点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科技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项目申报指南建议征集表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color w:val="FF0000"/>
          <w:sz w:val="24"/>
          <w:szCs w:val="24"/>
        </w:rPr>
        <w:t>（特别提醒：本WOER文档属征集表样板，供申报单位提前准备资料参考用，不能直接填写申报。请登录</w:t>
      </w:r>
      <w:r>
        <w:rPr>
          <w:rFonts w:hint="eastAsia" w:ascii="仿宋" w:hAnsi="仿宋" w:eastAsia="仿宋" w:cs="仿宋"/>
          <w:b/>
          <w:color w:val="FF0000"/>
          <w:sz w:val="24"/>
          <w:szCs w:val="24"/>
          <w:lang w:eastAsia="zh-CN"/>
        </w:rPr>
        <w:t>河源市</w:t>
      </w:r>
      <w:r>
        <w:rPr>
          <w:rFonts w:hint="eastAsia" w:ascii="仿宋" w:hAnsi="仿宋" w:eastAsia="仿宋" w:cs="仿宋"/>
          <w:b/>
          <w:color w:val="FF0000"/>
          <w:sz w:val="24"/>
          <w:szCs w:val="24"/>
        </w:rPr>
        <w:t>科技业务管理阳光政务平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/>
          <w:sz w:val="32"/>
        </w:rPr>
        <w:fldChar w:fldCharType="begin"/>
      </w:r>
      <w:r>
        <w:rPr>
          <w:rFonts w:ascii="仿宋" w:hAnsi="仿宋" w:eastAsia="仿宋"/>
          <w:sz w:val="32"/>
        </w:rPr>
        <w:instrText xml:space="preserve"> HYPERLINK "http://pro.hysti.gd.cn/index.do" </w:instrText>
      </w:r>
      <w:r>
        <w:rPr>
          <w:rFonts w:ascii="仿宋" w:hAnsi="仿宋" w:eastAsia="仿宋"/>
          <w:sz w:val="32"/>
        </w:rPr>
        <w:fldChar w:fldCharType="separate"/>
      </w:r>
      <w:r>
        <w:rPr>
          <w:rStyle w:val="4"/>
          <w:rFonts w:ascii="仿宋" w:hAnsi="仿宋" w:eastAsia="仿宋"/>
          <w:sz w:val="32"/>
        </w:rPr>
        <w:t>http://</w:t>
      </w:r>
      <w:r>
        <w:rPr>
          <w:rStyle w:val="4"/>
          <w:rFonts w:hint="eastAsia" w:ascii="仿宋" w:hAnsi="仿宋" w:eastAsia="仿宋"/>
          <w:sz w:val="32"/>
          <w:lang w:val="en-US" w:eastAsia="zh-CN"/>
        </w:rPr>
        <w:t>www</w:t>
      </w:r>
      <w:r>
        <w:rPr>
          <w:rStyle w:val="4"/>
          <w:rFonts w:ascii="仿宋" w:hAnsi="仿宋" w:eastAsia="仿宋"/>
          <w:sz w:val="32"/>
        </w:rPr>
        <w:t>.hysti.gd.cn</w:t>
      </w:r>
      <w:r>
        <w:rPr>
          <w:rFonts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）</w:t>
      </w:r>
      <w:r>
        <w:rPr>
          <w:rFonts w:hint="eastAsia" w:ascii="仿宋" w:hAnsi="仿宋" w:eastAsia="仿宋" w:cs="仿宋"/>
          <w:b/>
          <w:color w:val="FF0000"/>
          <w:sz w:val="24"/>
          <w:szCs w:val="24"/>
        </w:rPr>
        <w:t>进行网上填报。）</w:t>
      </w:r>
    </w:p>
    <w:tbl>
      <w:tblPr>
        <w:tblStyle w:val="5"/>
        <w:tblW w:w="922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50"/>
        <w:gridCol w:w="459"/>
        <w:gridCol w:w="392"/>
        <w:gridCol w:w="166"/>
        <w:gridCol w:w="551"/>
        <w:gridCol w:w="559"/>
        <w:gridCol w:w="547"/>
        <w:gridCol w:w="161"/>
        <w:gridCol w:w="946"/>
        <w:gridCol w:w="47"/>
        <w:gridCol w:w="1063"/>
        <w:gridCol w:w="496"/>
        <w:gridCol w:w="709"/>
        <w:gridCol w:w="334"/>
        <w:gridCol w:w="1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58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课题名称（自拟）</w:t>
            </w:r>
          </w:p>
        </w:tc>
        <w:tc>
          <w:tcPr>
            <w:tcW w:w="6636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58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技术领域</w:t>
            </w:r>
          </w:p>
        </w:tc>
        <w:tc>
          <w:tcPr>
            <w:tcW w:w="6636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58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行业领域</w:t>
            </w:r>
          </w:p>
        </w:tc>
        <w:tc>
          <w:tcPr>
            <w:tcW w:w="6636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58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技术阶段（选择）</w:t>
            </w:r>
          </w:p>
        </w:tc>
        <w:tc>
          <w:tcPr>
            <w:tcW w:w="6636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A．</w:t>
            </w:r>
            <w:r>
              <w:rPr>
                <w:rFonts w:hAnsi="宋体"/>
                <w:sz w:val="24"/>
              </w:rPr>
              <w:t>基础研究</w:t>
            </w:r>
            <w:r>
              <w:rPr>
                <w:rFonts w:hint="eastAsia" w:hAnsi="宋体"/>
                <w:sz w:val="24"/>
              </w:rPr>
              <w:t>；</w:t>
            </w:r>
            <w:r>
              <w:rPr>
                <w:rFonts w:hAnsi="宋体"/>
                <w:sz w:val="24"/>
              </w:rPr>
              <w:t>B</w:t>
            </w:r>
            <w:r>
              <w:rPr>
                <w:rFonts w:hint="eastAsia" w:hAnsi="宋体"/>
                <w:sz w:val="24"/>
              </w:rPr>
              <w:t>．应用研究；C．试验发展；D．成果应用与推广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922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实施内容（500字）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22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预期目标（200字）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2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预计实施期限（100字）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922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建议理由与依据（500字）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2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省内及国内从事该领域研究的主要机构、院校及企业名单(200字以内)</w:t>
            </w:r>
          </w:p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</w:p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2029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共同推荐的单位</w:t>
            </w:r>
          </w:p>
          <w:p>
            <w:pPr>
              <w:rPr>
                <w:rFonts w:hint="eastAsia"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（限添加5个）</w:t>
            </w:r>
          </w:p>
          <w:p>
            <w:pPr>
              <w:rPr>
                <w:rFonts w:hAnsi="宋体"/>
                <w:color w:val="FF0000"/>
                <w:kern w:val="0"/>
                <w:sz w:val="24"/>
              </w:rPr>
            </w:pPr>
            <w:r>
              <w:rPr>
                <w:rFonts w:hint="eastAsia" w:hAnsi="宋体"/>
                <w:color w:val="FF0000"/>
                <w:kern w:val="0"/>
                <w:sz w:val="24"/>
              </w:rPr>
              <w:t>可不填</w:t>
            </w: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机构代码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202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宋体" w:eastAsia="黑体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223" w:type="dxa"/>
            <w:gridSpan w:val="16"/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国内该领域主要专家（不含港澳台）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邮箱</w:t>
            </w:r>
          </w:p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现从事专业</w:t>
            </w:r>
          </w:p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年龄</w:t>
            </w:r>
          </w:p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所在地区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hAnsi="宋体"/>
                <w:color w:val="000000"/>
                <w:kern w:val="0"/>
                <w:sz w:val="18"/>
                <w:szCs w:val="18"/>
              </w:rPr>
              <w:t>（下拉）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24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邱文虎</cp:lastModifiedBy>
  <dcterms:modified xsi:type="dcterms:W3CDTF">2018-09-04T09:04:54Z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